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044D8" w:rsidRDefault="00C57748">
      <w:pPr>
        <w:tabs>
          <w:tab w:val="left" w:pos="1418"/>
        </w:tabs>
        <w:suppressAutoHyphens/>
        <w:spacing w:after="0" w:line="276" w:lineRule="auto"/>
        <w:ind w:right="-342"/>
        <w:rPr>
          <w:color w:val="999999"/>
        </w:rPr>
      </w:pPr>
      <w:r>
        <w:rPr>
          <w:rFonts w:cstheme="minorHAnsi"/>
          <w:color w:val="999999"/>
          <w:spacing w:val="10"/>
          <w:sz w:val="24"/>
          <w:szCs w:val="24"/>
        </w:rPr>
        <w:t>Sanierung der beiden Fördertürme des Bergwerks West auf dem ehemaligen Zechengelände und der zukünftigen Landesgartenschau in Kamp-Lintfort; Grund Gerüstbau GmbH</w:t>
      </w:r>
      <w:r>
        <w:rPr>
          <w:rFonts w:cstheme="minorHAnsi"/>
          <w:color w:val="999999"/>
          <w:spacing w:val="10"/>
          <w:sz w:val="24"/>
          <w:szCs w:val="24"/>
        </w:rPr>
        <w:br/>
        <w:t>Autorin: Margret Wesely</w:t>
      </w:r>
    </w:p>
    <w:p w:rsidR="00B044D8" w:rsidRDefault="00B044D8">
      <w:pPr>
        <w:tabs>
          <w:tab w:val="left" w:pos="1418"/>
        </w:tabs>
        <w:suppressAutoHyphens/>
        <w:spacing w:after="0" w:line="276" w:lineRule="auto"/>
        <w:ind w:right="-342"/>
        <w:rPr>
          <w:rFonts w:asciiTheme="minorHAnsi" w:hAnsiTheme="minorHAnsi" w:cstheme="minorHAnsi"/>
          <w:color w:val="808080"/>
          <w:spacing w:val="10"/>
          <w:sz w:val="24"/>
          <w:szCs w:val="24"/>
        </w:rPr>
      </w:pPr>
    </w:p>
    <w:p w:rsidR="00B044D8" w:rsidRDefault="00C57748">
      <w:pPr>
        <w:pStyle w:val="berschrift2"/>
        <w:rPr>
          <w:rFonts w:asciiTheme="minorHAnsi" w:hAnsiTheme="minorHAnsi" w:cstheme="minorHAnsi"/>
        </w:rPr>
      </w:pPr>
      <w:r>
        <w:rPr>
          <w:rFonts w:cstheme="minorHAnsi"/>
        </w:rPr>
        <w:t>Bergbaugeschichte erhalten inmitten von grüner Landschaft</w:t>
      </w:r>
    </w:p>
    <w:p w:rsidR="00B044D8" w:rsidRDefault="00C57748">
      <w:pPr>
        <w:pStyle w:val="berschrift2"/>
        <w:rPr>
          <w:rFonts w:asciiTheme="minorHAnsi" w:hAnsiTheme="minorHAnsi" w:cstheme="minorHAnsi"/>
        </w:rPr>
      </w:pPr>
      <w:r>
        <w:rPr>
          <w:rFonts w:cstheme="minorHAnsi"/>
        </w:rPr>
        <w:t>VORSPANN</w:t>
      </w:r>
    </w:p>
    <w:p w:rsidR="00B044D8" w:rsidRDefault="00C57748">
      <w:pPr>
        <w:spacing w:line="252" w:lineRule="auto"/>
      </w:pPr>
      <w:r>
        <w:rPr>
          <w:rFonts w:cstheme="minorHAnsi"/>
        </w:rPr>
        <w:t xml:space="preserve">Kamp-Lintfort, seit 1972 der Standort des </w:t>
      </w:r>
      <w:hyperlink r:id="rId8">
        <w:r>
          <w:rPr>
            <w:rStyle w:val="Internetverknpfung"/>
            <w:rFonts w:cstheme="minorHAnsi"/>
          </w:rPr>
          <w:t>Gerüstbauunternehmens Grund</w:t>
        </w:r>
      </w:hyperlink>
      <w:r>
        <w:rPr>
          <w:rStyle w:val="Internetverknpfung"/>
          <w:rFonts w:cstheme="minorHAnsi"/>
          <w:color w:val="000000"/>
          <w:u w:val="none"/>
        </w:rPr>
        <w:t xml:space="preserve">, </w:t>
      </w:r>
      <w:r>
        <w:rPr>
          <w:rFonts w:cstheme="minorHAnsi"/>
        </w:rPr>
        <w:t>war jahrzehntelang ein Inbegriff für Bergbau am Niederrhein. 2018 hat aber auch dort die letzte deutsche Zeche ihren Betrieb eingestellt. Die Stadt setzte sich daraufhin zum Ziel, der ehemaligen Bergbaustadt ein „Grünes Rückgrat“ zu geben. Ein Bestandteil davon wird die Landesgartenschau 2020 sein, die teilweise auf dem ehemaligen Zechengelände ihren Platz findet. Zuvor haben die Bürger der Stadt entschieden, dass die Industriebauten auf dem Gelände erhalten bleiben sollen.</w:t>
      </w:r>
      <w:r>
        <w:rPr>
          <w:rFonts w:cstheme="minorHAnsi"/>
          <w:color w:val="ED1C24"/>
        </w:rPr>
        <w:t xml:space="preserve"> </w:t>
      </w:r>
      <w:r>
        <w:rPr>
          <w:rFonts w:cstheme="minorHAnsi"/>
        </w:rPr>
        <w:t xml:space="preserve">Das war dann der Startschuss für die Ausschreibung zur Sanierung der beiden Fördertürme des ehemaligen Bergwerks West. Die Firma Grund hatte dafür mit </w:t>
      </w:r>
      <w:hyperlink r:id="rId9">
        <w:r>
          <w:rPr>
            <w:rStyle w:val="Internetverknpfung"/>
            <w:rFonts w:cstheme="minorHAnsi"/>
          </w:rPr>
          <w:t>scaffmax</w:t>
        </w:r>
      </w:hyperlink>
      <w:r>
        <w:rPr>
          <w:rFonts w:cstheme="minorHAnsi"/>
        </w:rPr>
        <w:t xml:space="preserve"> 3D-Modelle der Gebäude erstellt, die „per Knopfdruck“ eingerüstet wurden. „Unsere Kunden erhalten immer ein 3D-Modell als ungeprüften Vorschlag“, erläutert der Geschäftsführer Carsten Grund. „Damit lassen sich vorab schon viele Dinge klären, bevor wir im Auftragsfall alle Flächen für eine gebrauchsfertige Montage verfeinern.“ </w:t>
      </w:r>
    </w:p>
    <w:p w:rsidR="00B044D8" w:rsidRDefault="00C57748">
      <w:pPr>
        <w:pStyle w:val="berschrift2"/>
      </w:pPr>
      <w:r>
        <w:t>TEXT</w:t>
      </w:r>
    </w:p>
    <w:p w:rsidR="00B044D8" w:rsidRDefault="00C57748">
      <w:pPr>
        <w:pStyle w:val="berschrift2"/>
      </w:pPr>
      <w:r>
        <w:t xml:space="preserve">Das ganze Spektrum des Gerüstbaus </w:t>
      </w:r>
    </w:p>
    <w:p w:rsidR="00B044D8" w:rsidRDefault="00C57748">
      <w:r>
        <w:rPr>
          <w:rFonts w:cstheme="minorHAnsi"/>
        </w:rPr>
        <w:t xml:space="preserve">Die Firma hat Carsten Grund 2013 von seinem Vater Gerhard Grund übernommen, der das Gerüstbau-Unternehmen 1962 in Braunschweig gründete. </w:t>
      </w:r>
      <w:r w:rsidRPr="00BF6095">
        <w:rPr>
          <w:rFonts w:cstheme="minorHAnsi"/>
        </w:rPr>
        <w:t>Im Laufe der Jahre kamen weitere Geschäftszweige hinzu</w:t>
      </w:r>
      <w:r w:rsidR="00050410" w:rsidRPr="00BF6095">
        <w:rPr>
          <w:rFonts w:cstheme="minorHAnsi"/>
        </w:rPr>
        <w:t xml:space="preserve">. Im Kerngeschäft, dem </w:t>
      </w:r>
      <w:r w:rsidRPr="00BF6095">
        <w:rPr>
          <w:rFonts w:cstheme="minorHAnsi"/>
        </w:rPr>
        <w:t>Gerüstbau</w:t>
      </w:r>
      <w:r w:rsidR="00050410" w:rsidRPr="00BF6095">
        <w:rPr>
          <w:rFonts w:cstheme="minorHAnsi"/>
        </w:rPr>
        <w:t>,</w:t>
      </w:r>
      <w:r w:rsidRPr="00BF6095">
        <w:rPr>
          <w:rFonts w:cstheme="minorHAnsi"/>
        </w:rPr>
        <w:t xml:space="preserve"> </w:t>
      </w:r>
      <w:r w:rsidR="00BF6095" w:rsidRPr="00BF6095">
        <w:rPr>
          <w:rFonts w:cstheme="minorHAnsi"/>
        </w:rPr>
        <w:t>plant und erstellt</w:t>
      </w:r>
      <w:r w:rsidRPr="00BF6095">
        <w:rPr>
          <w:rFonts w:cstheme="minorHAnsi"/>
        </w:rPr>
        <w:t xml:space="preserve"> die Firma Grund alle Arten von Gerüsten</w:t>
      </w:r>
      <w:r w:rsidR="00BF6095" w:rsidRPr="00BF6095">
        <w:rPr>
          <w:rFonts w:cstheme="minorHAnsi"/>
        </w:rPr>
        <w:t>.</w:t>
      </w:r>
      <w:r w:rsidRPr="00BF6095">
        <w:rPr>
          <w:rFonts w:cstheme="minorHAnsi"/>
        </w:rPr>
        <w:t xml:space="preserve"> So sind Fassad</w:t>
      </w:r>
      <w:r>
        <w:rPr>
          <w:rFonts w:cstheme="minorHAnsi"/>
        </w:rPr>
        <w:t xml:space="preserve">engerüste für „normale“ Ein- und Mehrfamilienhäuser ebenso im Programm wie </w:t>
      </w:r>
      <w:r w:rsidRPr="00BF6095">
        <w:t>Raumgerüste</w:t>
      </w:r>
      <w:r>
        <w:rPr>
          <w:rFonts w:cstheme="minorHAnsi"/>
        </w:rPr>
        <w:t xml:space="preserve"> für Industriebauten. Und manchmal stellen sie auch </w:t>
      </w:r>
      <w:r w:rsidRPr="00BF6095">
        <w:t>Eventbühnen</w:t>
      </w:r>
      <w:r>
        <w:rPr>
          <w:rFonts w:cstheme="minorHAnsi"/>
        </w:rPr>
        <w:t xml:space="preserve"> für Großveranstaltungen. Insgesamt arbeiten 24 Mitarbeiter für Grund</w:t>
      </w:r>
      <w:r w:rsidR="008A7F96">
        <w:rPr>
          <w:rFonts w:cstheme="minorHAnsi"/>
        </w:rPr>
        <w:t xml:space="preserve"> </w:t>
      </w:r>
      <w:r>
        <w:rPr>
          <w:rFonts w:cstheme="minorHAnsi"/>
        </w:rPr>
        <w:t xml:space="preserve">und davon beschäftigen sich zwei mit der Planung von Gerüsten. Neben Carsten Grund ist seit Februar 2019 die gelernte Bauzeichnerin Daniela Wiertz mit im Team, um Gerüste mit scaffmax zu planen. </w:t>
      </w:r>
    </w:p>
    <w:p w:rsidR="00B044D8" w:rsidRPr="00050410" w:rsidRDefault="00050410">
      <w:pPr>
        <w:pStyle w:val="berschrift2"/>
      </w:pPr>
      <w:r w:rsidRPr="00050410">
        <w:t xml:space="preserve">Ausgangslage </w:t>
      </w:r>
      <w:r>
        <w:t>für das Projekt</w:t>
      </w:r>
    </w:p>
    <w:p w:rsidR="00B044D8" w:rsidRDefault="00C57748">
      <w:r w:rsidRPr="00050410">
        <w:rPr>
          <w:rFonts w:cstheme="minorHAnsi"/>
        </w:rPr>
        <w:t xml:space="preserve">Folgende Informationen standen ihr zu Beginn des Projekts zur Verfügung: Es ist </w:t>
      </w:r>
      <w:r>
        <w:rPr>
          <w:rFonts w:cstheme="minorHAnsi"/>
        </w:rPr>
        <w:t>beabsichtigt, für die Landesgartenschau 2020 in Kamp-Lintfort den bestehenden, rund 80 m hohen Förderturm der ehemalige</w:t>
      </w:r>
      <w:r w:rsidR="008A7F96">
        <w:rPr>
          <w:rFonts w:cstheme="minorHAnsi"/>
        </w:rPr>
        <w:t>n</w:t>
      </w:r>
      <w:r>
        <w:rPr>
          <w:rFonts w:cstheme="minorHAnsi"/>
        </w:rPr>
        <w:t xml:space="preserve"> Zeche West als </w:t>
      </w:r>
      <w:r w:rsidRPr="00BF6095">
        <w:rPr>
          <w:rFonts w:cstheme="minorHAnsi"/>
        </w:rPr>
        <w:t xml:space="preserve">Aussichtsturm </w:t>
      </w:r>
      <w:r>
        <w:rPr>
          <w:rFonts w:cstheme="minorHAnsi"/>
        </w:rPr>
        <w:t xml:space="preserve">zu nutzen. </w:t>
      </w:r>
      <w:r>
        <w:rPr>
          <w:rFonts w:cstheme="minorHAnsi"/>
        </w:rPr>
        <w:lastRenderedPageBreak/>
        <w:t xml:space="preserve">Hierfür sind </w:t>
      </w:r>
      <w:bookmarkStart w:id="0" w:name="_Hlk3970184"/>
      <w:r>
        <w:rPr>
          <w:rFonts w:cstheme="minorHAnsi"/>
        </w:rPr>
        <w:t xml:space="preserve">umfangreiche Sanierungsmaßnahmen, insbesondere Beton-Instandsetzungsmaßnahmen am Turm </w:t>
      </w:r>
      <w:bookmarkEnd w:id="0"/>
      <w:r>
        <w:rPr>
          <w:rFonts w:cstheme="minorHAnsi"/>
        </w:rPr>
        <w:t>geplant. Für diese Maßnahmen ist der Turmbau außenseitig komplett mit einem Arbeits- und Schutzgerüst (Lastklasse 4, W09, rund 9.400qm und in Teilbereichen W06, rund 3.400 qm) einzurüsten. Stellenweise sind Konsolauslagerungen in unterschiedlichen Tiefen erforderlich (rund 1.300 m). Eine vollflächige Einnetzung mit Staubschutznetzen und ein kombinierter Personen- und Lastenaufzug (Nutzlast mind. 1.000</w:t>
      </w:r>
      <w:r w:rsidR="00161E85">
        <w:rPr>
          <w:rFonts w:cstheme="minorHAnsi"/>
        </w:rPr>
        <w:t> </w:t>
      </w:r>
      <w:r>
        <w:rPr>
          <w:rFonts w:cstheme="minorHAnsi"/>
        </w:rPr>
        <w:t xml:space="preserve">kg) sowie Treppenaufgänge sind vorgesehen. </w:t>
      </w:r>
    </w:p>
    <w:p w:rsidR="00B044D8" w:rsidRDefault="00C57748">
      <w:pPr>
        <w:pStyle w:val="berschrift2"/>
      </w:pPr>
      <w:r>
        <w:t>Ein Gerüst in 3D-Optik mit scaffmax erstellen</w:t>
      </w:r>
    </w:p>
    <w:p w:rsidR="00B044D8" w:rsidRDefault="00C57748">
      <w:r>
        <w:rPr>
          <w:rFonts w:cstheme="minorBidi"/>
        </w:rPr>
        <w:t xml:space="preserve">Wie es mittlerweile üblich ist, erhielt Daniela Wiertz die Architektenpläne zu </w:t>
      </w:r>
      <w:r w:rsidRPr="00BF6095">
        <w:rPr>
          <w:rFonts w:cstheme="minorBidi"/>
        </w:rPr>
        <w:t xml:space="preserve">den beiden Fördertürmen in Form von PDF-Dateien. Mit Hilfe </w:t>
      </w:r>
      <w:r w:rsidRPr="00BF6095">
        <w:t>des für scaffmax neu e</w:t>
      </w:r>
      <w:r>
        <w:t xml:space="preserve">ntwickelten </w:t>
      </w:r>
      <w:r w:rsidR="00BF6095" w:rsidRPr="00BF6095">
        <w:t>„</w:t>
      </w:r>
      <w:r w:rsidRPr="00BF6095">
        <w:rPr>
          <w:iCs/>
        </w:rPr>
        <w:t>pdf2skp</w:t>
      </w:r>
      <w:r w:rsidR="00161E85">
        <w:rPr>
          <w:iCs/>
        </w:rPr>
        <w:t xml:space="preserve"> </w:t>
      </w:r>
      <w:r w:rsidRPr="00BF6095">
        <w:rPr>
          <w:iCs/>
        </w:rPr>
        <w:t>Plug-ins</w:t>
      </w:r>
      <w:r w:rsidR="00BF6095" w:rsidRPr="00BF6095">
        <w:rPr>
          <w:iCs/>
        </w:rPr>
        <w:t xml:space="preserve">“ </w:t>
      </w:r>
      <w:r w:rsidRPr="00BF6095">
        <w:rPr>
          <w:iCs/>
        </w:rPr>
        <w:t>konnte</w:t>
      </w:r>
      <w:r>
        <w:rPr>
          <w:iCs/>
        </w:rPr>
        <w:t xml:space="preserve"> sie die CAD-Daten in die Zeichnungen</w:t>
      </w:r>
      <w:r>
        <w:rPr>
          <w:iCs/>
          <w:color w:val="ED1C24"/>
        </w:rPr>
        <w:t xml:space="preserve"> </w:t>
      </w:r>
      <w:r>
        <w:rPr>
          <w:iCs/>
        </w:rPr>
        <w:t xml:space="preserve">übernehmen. Auf dieser Grundlage erstellte sie dann </w:t>
      </w:r>
      <w:r>
        <w:t xml:space="preserve">3D-Modelle der Gebäude, um sie anschließend automatisch mit Plettac SL-Bauteilen virtuell einzurüsten. Dafür griff sie auf den Gerüstteilekatalog von Altrad zurück. In scaffmax sind die Kataloge aller gängigen Gerüsthersteller hinterlegt, damit jeder Planer die vom Unternehmen verwendeten Systeme einsetzen kann. Die hier vorgestellte automatische Einrüstung „per Knopfdruck“ ist sehr komfortabel. In vielen Fällen sind damit schon große Teile der Planung erledigt, aber eine manuelle Nachbearbeitung ist immer notwendig, denn die Erfahrungen eines Gerüstplaners kann kein Programm </w:t>
      </w:r>
      <w:r>
        <w:rPr>
          <w:rFonts w:cstheme="minorHAnsi"/>
        </w:rPr>
        <w:t>ersetzten.</w:t>
      </w:r>
    </w:p>
    <w:p w:rsidR="00B044D8" w:rsidRDefault="00C57748">
      <w:r>
        <w:rPr>
          <w:rFonts w:cstheme="minorHAnsi"/>
        </w:rPr>
        <w:t>Für die Ausschreibung erhielt das leitende Architekturbüro vorab erst einmal einen ungeprüften Vorschlag für das Gerüst. Laut Carsten Grund hat sich diese Vorgehensweise bewährt, weil dann die baulichen Gegebenheiten für alle Beteiligten klarer sind. Außerdem sieht er noch einen weiteren Vorteil in der Visualisierung des Gerüsts: „2019 sind neue technische Regeln für Betriebssicherheit (</w:t>
      </w:r>
      <w:hyperlink r:id="rId10">
        <w:r>
          <w:rPr>
            <w:rStyle w:val="Internetverknpfung"/>
            <w:rFonts w:cstheme="minorHAnsi"/>
          </w:rPr>
          <w:t>TRBS 2121</w:t>
        </w:r>
      </w:hyperlink>
      <w:r>
        <w:rPr>
          <w:rFonts w:cstheme="minorHAnsi"/>
        </w:rPr>
        <w:t xml:space="preserve">) in Kraft getreten. Anhand des 3D-Modells können wir vorab prüfen, ob die technischen Schutzvorrichtungen optimal eingesetzt sind.“ </w:t>
      </w:r>
    </w:p>
    <w:p w:rsidR="00B044D8" w:rsidRDefault="00C57748">
      <w:pPr>
        <w:pStyle w:val="berschrift2"/>
      </w:pPr>
      <w:r>
        <w:t>Von der Planung zur Ausführung</w:t>
      </w:r>
    </w:p>
    <w:p w:rsidR="00B044D8" w:rsidRDefault="00C57748">
      <w:pPr>
        <w:rPr>
          <w:rFonts w:asciiTheme="minorHAnsi" w:hAnsiTheme="minorHAnsi" w:cstheme="minorHAnsi"/>
        </w:rPr>
      </w:pPr>
      <w:r>
        <w:rPr>
          <w:rFonts w:cstheme="minorHAnsi"/>
        </w:rPr>
        <w:t>Im nächsten Schritt verfeinerte Daniela Wiertz die Flächen für eine gebrauchstaugliche Montage der Gerüste. Aus dieser Planung entstand dann eine Stückliste mit Gewichten für die Beladung der LKWs. So konnte sie in dieser Projektphase bereits das Material im Vorfeld kommissionieren und die Bauleiter hatten alles Benötigte an der Baustelle.</w:t>
      </w:r>
      <w:r>
        <w:t xml:space="preserve"> </w:t>
      </w:r>
    </w:p>
    <w:p w:rsidR="00B044D8" w:rsidRDefault="00C57748">
      <w:pPr>
        <w:pStyle w:val="berschrift2"/>
        <w:rPr>
          <w:rFonts w:asciiTheme="minorHAnsi" w:hAnsiTheme="minorHAnsi" w:cstheme="minorHAnsi"/>
        </w:rPr>
      </w:pPr>
      <w:r>
        <w:t xml:space="preserve">scaffmax ist ein alltagstaugliches 3D-Werkzeug für den Mittelstand </w:t>
      </w:r>
    </w:p>
    <w:p w:rsidR="00B044D8" w:rsidRDefault="00C57748">
      <w:r>
        <w:rPr>
          <w:rFonts w:cstheme="minorHAnsi"/>
        </w:rPr>
        <w:t xml:space="preserve">Daniela Wiertz arbeitet täglich mit </w:t>
      </w:r>
      <w:r>
        <w:t>scaffmax</w:t>
      </w:r>
      <w:r>
        <w:rPr>
          <w:rFonts w:cstheme="minorHAnsi"/>
        </w:rPr>
        <w:t>. Nach ihrer Aussage liegen die Vorteile in der intuitiven Anwendung, das heißt, auch ohne CAD-Kenntnisse lässt sich das Programm sehr gut nutzen. „</w:t>
      </w:r>
      <w:r w:rsidR="0055571E">
        <w:rPr>
          <w:rFonts w:cstheme="minorHAnsi"/>
        </w:rPr>
        <w:t>Selbst,</w:t>
      </w:r>
      <w:r>
        <w:rPr>
          <w:rFonts w:cstheme="minorHAnsi"/>
        </w:rPr>
        <w:t xml:space="preserve"> wenn ich mal etwas nicht </w:t>
      </w:r>
      <w:bookmarkStart w:id="1" w:name="_GoBack"/>
      <w:bookmarkEnd w:id="1"/>
      <w:r>
        <w:rPr>
          <w:rFonts w:cstheme="minorHAnsi"/>
        </w:rPr>
        <w:t xml:space="preserve">wusste, konnte ich mir </w:t>
      </w:r>
      <w:r>
        <w:rPr>
          <w:rFonts w:cstheme="minorHAnsi"/>
        </w:rPr>
        <w:lastRenderedPageBreak/>
        <w:t>durch Ausprobieren oder mithilfe von YouTube-Videos Dinge schnell aneignen. Außerdem hat SOFTTECH einen tollen Support. Den brauchte ich zwar erst einmal, aber der Mitarbeiter konnte mir bei einem konkreten Problem schnell weiterhelfen“, berichtet sie begeistert.</w:t>
      </w:r>
    </w:p>
    <w:p w:rsidR="00B044D8" w:rsidRDefault="00C57748">
      <w:r>
        <w:rPr>
          <w:rFonts w:cstheme="minorHAnsi"/>
        </w:rPr>
        <w:t xml:space="preserve">Zudem findet sie die 3D-Darstellung von Gebäuden und Gerüsten sinnvoll. Als Beispiel fällt ihr ein Architekt ein, der sichergehen wollte, dass die Ankerpunkte an den richtigen Stellen im Mauerwerk liegen. Das konnte Wiertz </w:t>
      </w:r>
      <w:r w:rsidR="004F0CEC">
        <w:rPr>
          <w:rFonts w:cstheme="minorHAnsi"/>
        </w:rPr>
        <w:t>mit Hilfe</w:t>
      </w:r>
      <w:r>
        <w:rPr>
          <w:rFonts w:cstheme="minorHAnsi"/>
        </w:rPr>
        <w:t xml:space="preserve"> ihres Modells einfach nachweisen. Ihr Chef ergänzt noch: „Die Firma SOFTTECH hat mit </w:t>
      </w:r>
      <w:r>
        <w:t>scaffmax</w:t>
      </w:r>
      <w:r>
        <w:rPr>
          <w:rFonts w:cstheme="minorHAnsi"/>
        </w:rPr>
        <w:t xml:space="preserve"> das entscheidende Werkzeug geschaffen, um kleine Unternehmen mit guten und alltagstauglichen 3D-Werkzeugen auszustatten und für „BIM“ vorzubereiten.“</w:t>
      </w:r>
    </w:p>
    <w:p w:rsidR="00B044D8" w:rsidRDefault="00C57748">
      <w:pPr>
        <w:pStyle w:val="berschrift2"/>
      </w:pPr>
      <w:r>
        <w:t>Förderturm als neue Aussichtsplattform</w:t>
      </w:r>
    </w:p>
    <w:p w:rsidR="00B044D8" w:rsidRDefault="00C57748">
      <w:pPr>
        <w:rPr>
          <w:rFonts w:asciiTheme="minorHAnsi" w:hAnsiTheme="minorHAnsi" w:cstheme="minorHAnsi"/>
        </w:rPr>
      </w:pPr>
      <w:r>
        <w:rPr>
          <w:rFonts w:cstheme="minorHAnsi"/>
        </w:rPr>
        <w:t xml:space="preserve">Wenn die Sanierungsarbeiten abgeschlossen sind, ist Kamp-Lintfort um einen touristischen Anziehungspunkt reicher. Die Stadt wirbt bereits jetzt damit, dass der </w:t>
      </w:r>
      <w:r w:rsidR="008A7F96">
        <w:rPr>
          <w:rFonts w:cstheme="minorHAnsi"/>
        </w:rPr>
        <w:t xml:space="preserve">fast 80 </w:t>
      </w:r>
      <w:r>
        <w:rPr>
          <w:rFonts w:cstheme="minorHAnsi"/>
        </w:rPr>
        <w:t xml:space="preserve">Meter hohe, ehemalige Förderturm mit seiner neuen Aussichtsplattform einen „Panoramablick über den Niederrhein“ bieten wird. </w:t>
      </w:r>
    </w:p>
    <w:p w:rsidR="00B044D8" w:rsidRDefault="00C57748">
      <w:pPr>
        <w:pStyle w:val="berschrift2"/>
      </w:pPr>
      <w:r>
        <w:t>Zukünftige Projekte mit scaffmax</w:t>
      </w:r>
    </w:p>
    <w:p w:rsidR="00B044D8" w:rsidRDefault="00C57748">
      <w:pPr>
        <w:rPr>
          <w:rFonts w:asciiTheme="minorHAnsi" w:hAnsiTheme="minorHAnsi" w:cstheme="minorHAnsi"/>
        </w:rPr>
      </w:pPr>
      <w:r>
        <w:rPr>
          <w:rFonts w:cstheme="minorHAnsi"/>
        </w:rPr>
        <w:t xml:space="preserve">Aktuell ist </w:t>
      </w:r>
      <w:r w:rsidR="008A7F96">
        <w:rPr>
          <w:rFonts w:cstheme="minorHAnsi"/>
        </w:rPr>
        <w:t>unter anderem</w:t>
      </w:r>
      <w:r>
        <w:rPr>
          <w:rFonts w:cstheme="minorHAnsi"/>
        </w:rPr>
        <w:t xml:space="preserve"> das Siemens Verwaltungsgebäude in Duisburg in der Planung bei der Grund GmbH. Dieses Projekt ist ebenfalls recht anspruchsvoll, allein wegen seiner Größe und weil einige Flächen, wie beispielsweise eine große Glasfassade, umbaut werden müssen. Aber mit </w:t>
      </w:r>
      <w:r>
        <w:t>scaffmax</w:t>
      </w:r>
      <w:r>
        <w:rPr>
          <w:rFonts w:cstheme="minorHAnsi"/>
        </w:rPr>
        <w:t xml:space="preserve"> sollte das kein Problem sein.</w:t>
      </w:r>
    </w:p>
    <w:p w:rsidR="00B044D8" w:rsidRDefault="00C57748">
      <w:pPr>
        <w:rPr>
          <w:rFonts w:asciiTheme="minorHAnsi" w:hAnsiTheme="minorHAnsi" w:cstheme="minorHAnsi"/>
        </w:rPr>
      </w:pPr>
      <w:r>
        <w:rPr>
          <w:rFonts w:cstheme="minorHAnsi"/>
        </w:rPr>
        <w:t xml:space="preserve">Mehr Informationen über die Einsatzmöglichkeiten von scaffmax unter </w:t>
      </w:r>
      <w:r>
        <w:rPr>
          <w:rStyle w:val="Internetverknpfung"/>
          <w:rFonts w:cstheme="minorHAnsi"/>
        </w:rPr>
        <w:t>https://www.softtech.de/software/scaffmax-geruestplanung</w:t>
      </w:r>
      <w:r>
        <w:rPr>
          <w:rFonts w:cstheme="minorHAnsi"/>
        </w:rPr>
        <w:t xml:space="preserve"> </w:t>
      </w:r>
    </w:p>
    <w:p w:rsidR="00B044D8" w:rsidRDefault="00BF6095">
      <w:pPr>
        <w:pStyle w:val="berschrift3"/>
      </w:pPr>
      <w:r>
        <w:t>6.352</w:t>
      </w:r>
      <w:r w:rsidR="00C57748" w:rsidRPr="00050410">
        <w:t xml:space="preserve"> Zeichen inkl. Leerzeichen (Vorspann: </w:t>
      </w:r>
      <w:r>
        <w:t>1.102</w:t>
      </w:r>
      <w:r w:rsidR="00C57748" w:rsidRPr="00050410">
        <w:t xml:space="preserve"> Z. inkl. LZ)</w:t>
      </w:r>
      <w:r w:rsidR="00C57748" w:rsidRPr="00050410">
        <w:br/>
      </w:r>
    </w:p>
    <w:p w:rsidR="00B044D8" w:rsidRDefault="00C57748">
      <w:pPr>
        <w:spacing w:after="0" w:line="240" w:lineRule="auto"/>
        <w:rPr>
          <w:rFonts w:asciiTheme="minorHAnsi" w:hAnsiTheme="minorHAnsi" w:cstheme="minorHAnsi"/>
          <w:b/>
          <w:bCs/>
          <w:sz w:val="26"/>
        </w:rPr>
      </w:pPr>
      <w:r>
        <w:br w:type="page"/>
      </w:r>
    </w:p>
    <w:p w:rsidR="00B044D8" w:rsidRPr="00C5734E" w:rsidRDefault="00C57748">
      <w:pPr>
        <w:pStyle w:val="berschrift2"/>
        <w:rPr>
          <w:rFonts w:asciiTheme="minorHAnsi" w:hAnsiTheme="minorHAnsi" w:cstheme="minorHAnsi"/>
        </w:rPr>
      </w:pPr>
      <w:r w:rsidRPr="00C5734E">
        <w:rPr>
          <w:rFonts w:cstheme="minorHAnsi"/>
        </w:rPr>
        <w:lastRenderedPageBreak/>
        <w:t>Projektinfos</w:t>
      </w:r>
    </w:p>
    <w:p w:rsidR="00B044D8" w:rsidRPr="00C5734E" w:rsidRDefault="00C57748" w:rsidP="00C5734E">
      <w:pPr>
        <w:ind w:left="2835" w:hanging="2835"/>
      </w:pPr>
      <w:r>
        <w:rPr>
          <w:rFonts w:cstheme="minorHAnsi"/>
        </w:rPr>
        <w:t>Projekt:</w:t>
      </w:r>
      <w:r w:rsidR="008A7F96">
        <w:rPr>
          <w:rFonts w:cstheme="minorHAnsi"/>
        </w:rPr>
        <w:tab/>
      </w:r>
      <w:r w:rsidR="008A7F96">
        <w:rPr>
          <w:rFonts w:cstheme="minorHAnsi"/>
        </w:rPr>
        <w:tab/>
        <w:t>Umfangreiche Sanierungsmaßnahmen, insbesondere Beton-Instandsetzungsmaßnahmen am Turm</w:t>
      </w:r>
      <w:r>
        <w:rPr>
          <w:rFonts w:cstheme="minorHAnsi"/>
        </w:rPr>
        <w:tab/>
      </w:r>
    </w:p>
    <w:p w:rsidR="00B044D8" w:rsidRDefault="00C57748">
      <w:pPr>
        <w:spacing w:after="0"/>
        <w:ind w:left="2836" w:hanging="2836"/>
        <w:rPr>
          <w:rFonts w:asciiTheme="minorHAnsi" w:hAnsiTheme="minorHAnsi" w:cstheme="minorHAnsi"/>
          <w:color w:val="FF0000"/>
        </w:rPr>
      </w:pPr>
      <w:r>
        <w:rPr>
          <w:rFonts w:cstheme="minorHAnsi"/>
        </w:rPr>
        <w:t>Planungs</w:t>
      </w:r>
      <w:r w:rsidR="00C5734E">
        <w:rPr>
          <w:rFonts w:cstheme="minorHAnsi"/>
        </w:rPr>
        <w:t>zeit</w:t>
      </w:r>
      <w:r>
        <w:rPr>
          <w:rFonts w:cstheme="minorHAnsi"/>
        </w:rPr>
        <w:t>:</w:t>
      </w:r>
      <w:r>
        <w:rPr>
          <w:rFonts w:cstheme="minorHAnsi"/>
        </w:rPr>
        <w:tab/>
      </w:r>
      <w:r w:rsidR="008A7F96" w:rsidRPr="00C5734E">
        <w:rPr>
          <w:rFonts w:cstheme="minorHAnsi"/>
        </w:rPr>
        <w:t xml:space="preserve">Dezember 2018  </w:t>
      </w:r>
    </w:p>
    <w:p w:rsidR="00776A0B" w:rsidRDefault="00776A0B" w:rsidP="0077404E">
      <w:pPr>
        <w:spacing w:after="0"/>
        <w:rPr>
          <w:rFonts w:cstheme="minorHAnsi"/>
        </w:rPr>
      </w:pPr>
    </w:p>
    <w:p w:rsidR="0077404E" w:rsidRPr="0077404E" w:rsidRDefault="00910AFD" w:rsidP="0077404E">
      <w:pPr>
        <w:spacing w:after="0"/>
        <w:rPr>
          <w:rFonts w:cstheme="minorHAnsi"/>
        </w:rPr>
      </w:pPr>
      <w:r w:rsidRPr="0077404E">
        <w:rPr>
          <w:rFonts w:cstheme="minorHAnsi"/>
        </w:rPr>
        <w:t>G</w:t>
      </w:r>
      <w:r w:rsidR="0077404E">
        <w:rPr>
          <w:rFonts w:cstheme="minorHAnsi"/>
        </w:rPr>
        <w:t>e</w:t>
      </w:r>
      <w:r w:rsidRPr="0077404E">
        <w:rPr>
          <w:rFonts w:cstheme="minorHAnsi"/>
        </w:rPr>
        <w:t>rüstfläche</w:t>
      </w:r>
      <w:r w:rsidR="00C57748" w:rsidRPr="0077404E">
        <w:rPr>
          <w:rFonts w:cstheme="minorHAnsi"/>
        </w:rPr>
        <w:t>:</w:t>
      </w:r>
    </w:p>
    <w:p w:rsidR="00910AFD" w:rsidRPr="0077404E" w:rsidRDefault="00910AFD" w:rsidP="0077404E">
      <w:pPr>
        <w:pStyle w:val="Listenabsatz"/>
        <w:numPr>
          <w:ilvl w:val="3"/>
          <w:numId w:val="3"/>
        </w:numPr>
        <w:spacing w:after="0"/>
        <w:rPr>
          <w:rFonts w:cstheme="minorHAnsi"/>
        </w:rPr>
      </w:pPr>
      <w:r w:rsidRPr="0077404E">
        <w:rPr>
          <w:rFonts w:cstheme="minorHAnsi"/>
        </w:rPr>
        <w:t>Arbeits- und Schutzgerüst (Lastklasse 4, W09, rund 9.400</w:t>
      </w:r>
      <w:r w:rsidR="00776A0B">
        <w:rPr>
          <w:rFonts w:cstheme="minorHAnsi"/>
        </w:rPr>
        <w:t xml:space="preserve"> </w:t>
      </w:r>
      <w:r w:rsidRPr="0077404E">
        <w:rPr>
          <w:rFonts w:cstheme="minorHAnsi"/>
        </w:rPr>
        <w:t>qm und in Teilbereichen W06, rund 3.400 qm)</w:t>
      </w:r>
    </w:p>
    <w:p w:rsidR="00910AFD" w:rsidRPr="0077404E" w:rsidRDefault="00910AFD" w:rsidP="0077404E">
      <w:pPr>
        <w:pStyle w:val="Listenabsatz"/>
        <w:numPr>
          <w:ilvl w:val="3"/>
          <w:numId w:val="3"/>
        </w:numPr>
        <w:spacing w:after="0"/>
        <w:rPr>
          <w:rFonts w:cstheme="minorHAnsi"/>
        </w:rPr>
      </w:pPr>
      <w:r w:rsidRPr="0077404E">
        <w:rPr>
          <w:rFonts w:cstheme="minorHAnsi"/>
        </w:rPr>
        <w:t xml:space="preserve">Stellenweise Konsolauslagerungen in unterschiedlichen Tiefen erforderlich (rund 1.300 m) </w:t>
      </w:r>
    </w:p>
    <w:p w:rsidR="00B044D8" w:rsidRPr="0077404E" w:rsidRDefault="00910AFD" w:rsidP="0077404E">
      <w:pPr>
        <w:pStyle w:val="Listenabsatz"/>
        <w:numPr>
          <w:ilvl w:val="3"/>
          <w:numId w:val="3"/>
        </w:numPr>
        <w:spacing w:after="0"/>
        <w:rPr>
          <w:rFonts w:cstheme="minorHAnsi"/>
        </w:rPr>
      </w:pPr>
      <w:r w:rsidRPr="0077404E">
        <w:rPr>
          <w:rFonts w:cstheme="minorHAnsi"/>
        </w:rPr>
        <w:t>vollflächige Einnetzung mit Staubschutznetzen und ein kombinierter Personen- und Lastenaufzug (Nutzlast mind. 1.000</w:t>
      </w:r>
      <w:r w:rsidR="00776A0B">
        <w:rPr>
          <w:rFonts w:cstheme="minorHAnsi"/>
        </w:rPr>
        <w:t xml:space="preserve"> </w:t>
      </w:r>
      <w:r w:rsidRPr="0077404E">
        <w:rPr>
          <w:rFonts w:cstheme="minorHAnsi"/>
        </w:rPr>
        <w:t>kg) sowie Treppenaufgänge</w:t>
      </w:r>
      <w:bookmarkStart w:id="2" w:name="_Hlk529014361"/>
      <w:bookmarkEnd w:id="2"/>
    </w:p>
    <w:p w:rsidR="00B044D8" w:rsidRDefault="00C57748" w:rsidP="0077404E">
      <w:pPr>
        <w:pStyle w:val="berschrift4"/>
        <w:ind w:left="2836" w:hanging="2836"/>
      </w:pPr>
      <w:r>
        <w:rPr>
          <w:rFonts w:cstheme="minorHAnsi"/>
        </w:rPr>
        <w:t>Unternehmen:</w:t>
      </w:r>
      <w:r w:rsidR="0077404E">
        <w:rPr>
          <w:rFonts w:cstheme="minorHAnsi"/>
        </w:rPr>
        <w:tab/>
      </w:r>
      <w:r>
        <w:rPr>
          <w:rFonts w:cstheme="minorHAnsi"/>
          <w:color w:val="auto"/>
        </w:rPr>
        <w:t>GRUND Gerüstbau GmbH</w:t>
      </w:r>
      <w:r>
        <w:rPr>
          <w:rFonts w:cstheme="minorHAnsi"/>
          <w:color w:val="auto"/>
        </w:rPr>
        <w:br/>
        <w:t>Postfach 10 12 68</w:t>
      </w:r>
      <w:r>
        <w:rPr>
          <w:rFonts w:cstheme="minorHAnsi"/>
          <w:color w:val="auto"/>
        </w:rPr>
        <w:br/>
        <w:t>D-47457 Kamp-Lintfort</w:t>
      </w:r>
      <w:r>
        <w:rPr>
          <w:rFonts w:cstheme="minorHAnsi"/>
          <w:color w:val="auto"/>
        </w:rPr>
        <w:br/>
      </w:r>
      <w:hyperlink r:id="rId11">
        <w:r>
          <w:rPr>
            <w:rStyle w:val="Internetverknpfung"/>
            <w:rFonts w:ascii="Times New Roman" w:hAnsi="Times New Roman"/>
            <w:sz w:val="24"/>
            <w:szCs w:val="24"/>
          </w:rPr>
          <w:t>kontakt@grund-gruppe.de</w:t>
        </w:r>
      </w:hyperlink>
      <w:r>
        <w:rPr>
          <w:rFonts w:ascii="Times New Roman" w:hAnsi="Times New Roman"/>
          <w:color w:val="0000FF"/>
          <w:sz w:val="24"/>
          <w:szCs w:val="24"/>
          <w:u w:val="single"/>
        </w:rPr>
        <w:br/>
        <w:t>www.grund-grupp.de</w:t>
      </w:r>
      <w:r>
        <w:rPr>
          <w:rFonts w:ascii="Times New Roman" w:hAnsi="Times New Roman"/>
          <w:sz w:val="24"/>
          <w:szCs w:val="24"/>
        </w:rPr>
        <w:br/>
      </w:r>
      <w:r>
        <w:rPr>
          <w:rFonts w:cstheme="minorHAnsi"/>
        </w:rPr>
        <w:t xml:space="preserve">+49 0800 – 00 500 600 </w:t>
      </w:r>
    </w:p>
    <w:p w:rsidR="00B044D8" w:rsidRDefault="00C57748">
      <w:pPr>
        <w:spacing w:after="0"/>
        <w:ind w:left="2836" w:hanging="2836"/>
        <w:rPr>
          <w:rFonts w:asciiTheme="minorHAnsi" w:hAnsiTheme="minorHAnsi" w:cstheme="minorHAnsi"/>
        </w:rPr>
      </w:pPr>
      <w:r>
        <w:rPr>
          <w:rFonts w:cstheme="minorHAnsi"/>
        </w:rPr>
        <w:tab/>
      </w:r>
    </w:p>
    <w:p w:rsidR="00B044D8" w:rsidRDefault="00C57748">
      <w:pPr>
        <w:spacing w:after="0" w:line="240" w:lineRule="auto"/>
        <w:rPr>
          <w:rFonts w:asciiTheme="minorHAnsi" w:hAnsiTheme="minorHAnsi" w:cstheme="minorHAnsi"/>
          <w:b/>
          <w:bCs/>
          <w:sz w:val="26"/>
        </w:rPr>
      </w:pPr>
      <w:r>
        <w:br w:type="page"/>
      </w:r>
    </w:p>
    <w:p w:rsidR="00B044D8" w:rsidRDefault="00C57748">
      <w:pPr>
        <w:pStyle w:val="berschrift2"/>
        <w:rPr>
          <w:rFonts w:asciiTheme="minorHAnsi" w:hAnsiTheme="minorHAnsi" w:cstheme="minorHAnsi"/>
        </w:rPr>
      </w:pPr>
      <w:r>
        <w:rPr>
          <w:rFonts w:cstheme="minorHAnsi"/>
        </w:rPr>
        <w:lastRenderedPageBreak/>
        <w:t>Pressebilder</w:t>
      </w:r>
    </w:p>
    <w:p w:rsidR="00B044D8" w:rsidRDefault="00C57748">
      <w:pPr>
        <w:rPr>
          <w:rFonts w:asciiTheme="minorHAnsi" w:hAnsiTheme="minorHAnsi" w:cstheme="minorHAnsi"/>
        </w:rPr>
      </w:pPr>
      <w:r>
        <w:rPr>
          <w:rFonts w:cstheme="minorHAnsi"/>
        </w:rPr>
        <w:t xml:space="preserve">Die Fotos dürfen ausschließlich im inhaltlichen Zusammenhang mit diesem Anwenderbericht verwendet werden. </w:t>
      </w:r>
      <w:r>
        <w:rPr>
          <w:rFonts w:cstheme="minorHAnsi"/>
        </w:rPr>
        <w:br/>
      </w:r>
      <w:r>
        <w:rPr>
          <w:rFonts w:cstheme="minorHAnsi"/>
        </w:rPr>
        <w:br/>
        <w:t>Die</w:t>
      </w:r>
      <w:r w:rsidR="0055571E">
        <w:rPr>
          <w:rFonts w:cstheme="minorHAnsi"/>
        </w:rPr>
        <w:t>se</w:t>
      </w:r>
      <w:r>
        <w:rPr>
          <w:rFonts w:cstheme="minorHAnsi"/>
        </w:rPr>
        <w:t xml:space="preserve"> </w:t>
      </w:r>
      <w:r w:rsidR="0055571E">
        <w:rPr>
          <w:rFonts w:cstheme="minorHAnsi"/>
        </w:rPr>
        <w:t xml:space="preserve">Abbildung </w:t>
      </w:r>
      <w:r>
        <w:rPr>
          <w:rFonts w:cstheme="minorHAnsi"/>
        </w:rPr>
        <w:t>zum Download in Druck- und Web-Qualität finden Sie im Internet.</w:t>
      </w:r>
    </w:p>
    <w:p w:rsidR="00B044D8" w:rsidRDefault="00C57748">
      <w:pPr>
        <w:rPr>
          <w:rFonts w:ascii="Arial" w:hAnsi="Arial" w:cs="Arial"/>
          <w:sz w:val="20"/>
        </w:rPr>
      </w:pPr>
      <w:r>
        <w:rPr>
          <w:noProof/>
        </w:rPr>
        <w:drawing>
          <wp:inline distT="0" distB="0" distL="0" distR="0">
            <wp:extent cx="5761355" cy="4749165"/>
            <wp:effectExtent l="0" t="0" r="0" b="0"/>
            <wp:docPr id="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5"/>
                    <pic:cNvPicPr>
                      <a:picLocks noChangeAspect="1" noChangeArrowheads="1"/>
                    </pic:cNvPicPr>
                  </pic:nvPicPr>
                  <pic:blipFill>
                    <a:blip r:embed="rId12"/>
                    <a:stretch>
                      <a:fillRect/>
                    </a:stretch>
                  </pic:blipFill>
                  <pic:spPr bwMode="auto">
                    <a:xfrm>
                      <a:off x="0" y="0"/>
                      <a:ext cx="5761355" cy="4749165"/>
                    </a:xfrm>
                    <a:prstGeom prst="rect">
                      <a:avLst/>
                    </a:prstGeom>
                  </pic:spPr>
                </pic:pic>
              </a:graphicData>
            </a:graphic>
          </wp:inline>
        </w:drawing>
      </w:r>
      <w:bookmarkStart w:id="3" w:name="_Hlk522874459"/>
      <w:bookmarkEnd w:id="3"/>
    </w:p>
    <w:p w:rsidR="00B044D8" w:rsidRDefault="00C57748">
      <w:pPr>
        <w:spacing w:after="0" w:line="240" w:lineRule="auto"/>
        <w:rPr>
          <w:rFonts w:asciiTheme="minorHAnsi" w:hAnsiTheme="minorHAnsi" w:cstheme="minorHAnsi"/>
          <w:b/>
          <w:bCs/>
          <w:sz w:val="26"/>
        </w:rPr>
      </w:pPr>
      <w:r>
        <w:rPr>
          <w:noProof/>
        </w:rPr>
        <w:drawing>
          <wp:inline distT="0" distB="0" distL="0" distR="0">
            <wp:extent cx="4822190" cy="3975100"/>
            <wp:effectExtent l="0" t="0" r="0" b="0"/>
            <wp:docPr id="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6"/>
                    <pic:cNvPicPr>
                      <a:picLocks noChangeAspect="1" noChangeArrowheads="1"/>
                    </pic:cNvPicPr>
                  </pic:nvPicPr>
                  <pic:blipFill>
                    <a:blip r:embed="rId13"/>
                    <a:stretch>
                      <a:fillRect/>
                    </a:stretch>
                  </pic:blipFill>
                  <pic:spPr bwMode="auto">
                    <a:xfrm>
                      <a:off x="0" y="0"/>
                      <a:ext cx="4822190" cy="3975100"/>
                    </a:xfrm>
                    <a:prstGeom prst="rect">
                      <a:avLst/>
                    </a:prstGeom>
                  </pic:spPr>
                </pic:pic>
              </a:graphicData>
            </a:graphic>
          </wp:inline>
        </w:drawing>
      </w:r>
    </w:p>
    <w:p w:rsidR="00B044D8" w:rsidRDefault="00C57748">
      <w:pPr>
        <w:spacing w:after="0" w:line="240" w:lineRule="auto"/>
        <w:rPr>
          <w:rFonts w:asciiTheme="minorHAnsi" w:hAnsiTheme="minorHAnsi" w:cstheme="minorHAnsi"/>
          <w:b/>
          <w:bCs/>
          <w:sz w:val="26"/>
        </w:rPr>
      </w:pPr>
      <w:r>
        <w:br w:type="page"/>
      </w:r>
    </w:p>
    <w:p w:rsidR="00B044D8" w:rsidRDefault="00C57748">
      <w:pPr>
        <w:pStyle w:val="berschrift2"/>
        <w:rPr>
          <w:rFonts w:asciiTheme="minorHAnsi" w:hAnsiTheme="minorHAnsi" w:cstheme="minorHAnsi"/>
        </w:rPr>
      </w:pPr>
      <w:r>
        <w:rPr>
          <w:rFonts w:cstheme="minorHAnsi"/>
        </w:rPr>
        <w:lastRenderedPageBreak/>
        <w:t xml:space="preserve">Über SOFTTECH </w:t>
      </w:r>
    </w:p>
    <w:p w:rsidR="00B044D8" w:rsidRDefault="00C57748">
      <w:pPr>
        <w:pStyle w:val="Text"/>
        <w:rPr>
          <w:rFonts w:asciiTheme="minorHAnsi" w:hAnsiTheme="minorHAnsi" w:cstheme="minorHAnsi"/>
        </w:rPr>
      </w:pPr>
      <w:r>
        <w:rPr>
          <w:rFonts w:asciiTheme="minorHAnsi" w:hAnsiTheme="minorHAnsi" w:cstheme="minorHAnsi"/>
        </w:rPr>
        <w:t>Die SOFTTECH GmbH ist ein inhabergeführtes Unternehmen für bauspezifische Softwarelösungen mit Sitz in Neustadt an der Weinstraße. Mehr als 50 Mitarbeiter entwickeln am pfälzischen Standort Software „Made in Germany“. Mit der Gründung im Jahr 1985 gehört SOFTTECH zu den deutschlandweit am längsten agierenden Unternehmen für Software im Bauwesen.</w:t>
      </w:r>
    </w:p>
    <w:p w:rsidR="00B044D8" w:rsidRDefault="00B044D8">
      <w:pPr>
        <w:pStyle w:val="Text"/>
        <w:rPr>
          <w:rFonts w:asciiTheme="minorHAnsi" w:hAnsiTheme="minorHAnsi" w:cstheme="minorHAnsi"/>
        </w:rPr>
      </w:pPr>
    </w:p>
    <w:p w:rsidR="00B044D8" w:rsidRDefault="00C57748">
      <w:pPr>
        <w:pStyle w:val="Text"/>
        <w:rPr>
          <w:rFonts w:asciiTheme="minorHAnsi" w:hAnsiTheme="minorHAnsi" w:cstheme="minorHAnsi"/>
        </w:rPr>
      </w:pPr>
      <w:r>
        <w:rPr>
          <w:rFonts w:asciiTheme="minorHAnsi" w:hAnsiTheme="minorHAnsi" w:cstheme="minorHAnsi"/>
        </w:rPr>
        <w:t>Neben den „klassischen“ Kundengruppen Architekten, Planer und Ingenieure nutzen 10 % der großen deutschen Industrieunternehmen Software von SOFTTECH. Das in über 30 Jahren erarbeitete Know-how, wie CAD und Alphanumerik optimal miteinander arbeiten, setzt die Firma auch in baunahen Branchen ein. Dazu gehören unter anderem Gerüstbau, Facility Management und Betonfertigteilbau. Mit einem weltweit erfolgreichen Projekt-Management-Informationssystem (PIM) hat SOFTTECH auch ein umfassendes Leistungsangebot für große Architekturbüros, Projektsteuerer und größere Industrie-Unternehmen im Programm.</w:t>
      </w:r>
    </w:p>
    <w:p w:rsidR="00B044D8" w:rsidRDefault="00B044D8">
      <w:pPr>
        <w:rPr>
          <w:rFonts w:asciiTheme="minorHAnsi" w:hAnsiTheme="minorHAnsi" w:cstheme="minorHAnsi"/>
        </w:rPr>
      </w:pPr>
    </w:p>
    <w:p w:rsidR="00B044D8" w:rsidRDefault="00C57748">
      <w:pPr>
        <w:pStyle w:val="berschrift2"/>
        <w:rPr>
          <w:rFonts w:asciiTheme="minorHAnsi" w:hAnsiTheme="minorHAnsi" w:cstheme="minorHAnsi"/>
        </w:rPr>
      </w:pPr>
      <w:r>
        <w:rPr>
          <w:rFonts w:cstheme="minorHAnsi"/>
        </w:rPr>
        <w:t>Pressekontakt</w:t>
      </w:r>
    </w:p>
    <w:p w:rsidR="00B044D8" w:rsidRDefault="00C57748">
      <w:pPr>
        <w:pStyle w:val="Adresse"/>
        <w:rPr>
          <w:rFonts w:asciiTheme="minorHAnsi" w:hAnsiTheme="minorHAnsi" w:cstheme="minorHAnsi"/>
        </w:rPr>
      </w:pPr>
      <w:r>
        <w:rPr>
          <w:rFonts w:asciiTheme="minorHAnsi" w:hAnsiTheme="minorHAnsi" w:cstheme="minorHAnsi"/>
        </w:rPr>
        <w:t>SOFTTECH GmbH</w:t>
      </w:r>
    </w:p>
    <w:p w:rsidR="00B044D8" w:rsidRDefault="00C57748">
      <w:pPr>
        <w:pStyle w:val="Adresse"/>
        <w:rPr>
          <w:rFonts w:asciiTheme="minorHAnsi" w:hAnsiTheme="minorHAnsi" w:cstheme="minorHAnsi"/>
        </w:rPr>
      </w:pPr>
      <w:r>
        <w:rPr>
          <w:rFonts w:asciiTheme="minorHAnsi" w:hAnsiTheme="minorHAnsi" w:cstheme="minorHAnsi"/>
        </w:rPr>
        <w:t>Margret Wesely</w:t>
      </w:r>
    </w:p>
    <w:p w:rsidR="00B044D8" w:rsidRDefault="00C57748">
      <w:pPr>
        <w:pStyle w:val="Adresse"/>
        <w:rPr>
          <w:rFonts w:asciiTheme="minorHAnsi" w:hAnsiTheme="minorHAnsi" w:cstheme="minorHAnsi"/>
        </w:rPr>
      </w:pPr>
      <w:r>
        <w:rPr>
          <w:rFonts w:asciiTheme="minorHAnsi" w:hAnsiTheme="minorHAnsi" w:cstheme="minorHAnsi"/>
        </w:rPr>
        <w:t>Lindenstraße 7-11</w:t>
      </w:r>
    </w:p>
    <w:p w:rsidR="00B044D8" w:rsidRDefault="00C57748">
      <w:pPr>
        <w:pStyle w:val="Adresse"/>
        <w:rPr>
          <w:rFonts w:asciiTheme="minorHAnsi" w:hAnsiTheme="minorHAnsi" w:cstheme="minorHAnsi"/>
        </w:rPr>
      </w:pPr>
      <w:r>
        <w:rPr>
          <w:rFonts w:asciiTheme="minorHAnsi" w:hAnsiTheme="minorHAnsi" w:cstheme="minorHAnsi"/>
        </w:rPr>
        <w:t>67433 Neustadt</w:t>
      </w:r>
    </w:p>
    <w:p w:rsidR="00B044D8" w:rsidRDefault="00C57748">
      <w:pPr>
        <w:pStyle w:val="Adresse"/>
        <w:rPr>
          <w:rFonts w:asciiTheme="minorHAnsi" w:hAnsiTheme="minorHAnsi" w:cstheme="minorHAnsi"/>
        </w:rPr>
      </w:pPr>
      <w:r>
        <w:rPr>
          <w:rFonts w:asciiTheme="minorHAnsi" w:hAnsiTheme="minorHAnsi" w:cstheme="minorHAnsi"/>
        </w:rPr>
        <w:t>Telefon: +49 (0) 6321 939-292</w:t>
      </w:r>
    </w:p>
    <w:p w:rsidR="00B044D8" w:rsidRDefault="00C57748">
      <w:pPr>
        <w:pStyle w:val="Adresse"/>
        <w:rPr>
          <w:rFonts w:asciiTheme="minorHAnsi" w:hAnsiTheme="minorHAnsi" w:cstheme="minorHAnsi"/>
        </w:rPr>
      </w:pPr>
      <w:r>
        <w:rPr>
          <w:rFonts w:asciiTheme="minorHAnsi" w:hAnsiTheme="minorHAnsi" w:cstheme="minorHAnsi"/>
        </w:rPr>
        <w:t>Fax: +49 (0) 6321 939-199</w:t>
      </w:r>
    </w:p>
    <w:p w:rsidR="00B044D8" w:rsidRDefault="00C57748">
      <w:pPr>
        <w:pStyle w:val="Adresse"/>
      </w:pPr>
      <w:r>
        <w:rPr>
          <w:rFonts w:asciiTheme="minorHAnsi" w:hAnsiTheme="minorHAnsi" w:cstheme="minorHAnsi"/>
        </w:rPr>
        <w:t xml:space="preserve">Internet: </w:t>
      </w:r>
      <w:hyperlink r:id="rId14">
        <w:r>
          <w:rPr>
            <w:rStyle w:val="ListLabel73"/>
          </w:rPr>
          <w:t>www.softtech.de</w:t>
        </w:r>
      </w:hyperlink>
      <w:r>
        <w:rPr>
          <w:rFonts w:asciiTheme="minorHAnsi" w:hAnsiTheme="minorHAnsi" w:cstheme="minorHAnsi"/>
        </w:rPr>
        <w:t xml:space="preserve">; </w:t>
      </w:r>
      <w:hyperlink r:id="rId15">
        <w:r>
          <w:rPr>
            <w:rStyle w:val="ListLabel73"/>
          </w:rPr>
          <w:t>blog.softtech.de</w:t>
        </w:r>
      </w:hyperlink>
    </w:p>
    <w:p w:rsidR="00B044D8" w:rsidRDefault="00C57748">
      <w:pPr>
        <w:pStyle w:val="Adresse"/>
      </w:pPr>
      <w:r>
        <w:rPr>
          <w:rFonts w:asciiTheme="minorHAnsi" w:hAnsiTheme="minorHAnsi" w:cstheme="minorHAnsi"/>
        </w:rPr>
        <w:t xml:space="preserve">E-Mail: </w:t>
      </w:r>
      <w:hyperlink r:id="rId16">
        <w:r>
          <w:rPr>
            <w:rStyle w:val="ListLabel73"/>
          </w:rPr>
          <w:t>mwesely@softtech.de</w:t>
        </w:r>
      </w:hyperlink>
    </w:p>
    <w:sectPr w:rsidR="00B044D8">
      <w:headerReference w:type="default" r:id="rId17"/>
      <w:footerReference w:type="default" r:id="rId18"/>
      <w:headerReference w:type="first" r:id="rId19"/>
      <w:footerReference w:type="first" r:id="rId20"/>
      <w:pgSz w:w="11906" w:h="16838"/>
      <w:pgMar w:top="3119" w:right="2892" w:bottom="1021" w:left="1418" w:header="1644" w:footer="964"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57748" w:rsidRDefault="00C57748">
      <w:pPr>
        <w:spacing w:after="0" w:line="240" w:lineRule="auto"/>
      </w:pPr>
      <w:r>
        <w:separator/>
      </w:r>
    </w:p>
  </w:endnote>
  <w:endnote w:type="continuationSeparator" w:id="0">
    <w:p w:rsidR="00C57748" w:rsidRDefault="00C577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4D8" w:rsidRDefault="00C57748">
    <w:pPr>
      <w:pStyle w:val="Fuzeile"/>
    </w:pPr>
    <w:r>
      <w:rPr>
        <w:noProof/>
      </w:rPr>
      <w:drawing>
        <wp:anchor distT="0" distB="0" distL="114300" distR="114300" simplePos="0" relativeHeight="22" behindDoc="1" locked="0" layoutInCell="1" allowOverlap="1">
          <wp:simplePos x="0" y="0"/>
          <wp:positionH relativeFrom="margin">
            <wp:posOffset>3928110</wp:posOffset>
          </wp:positionH>
          <wp:positionV relativeFrom="margin">
            <wp:posOffset>8240395</wp:posOffset>
          </wp:positionV>
          <wp:extent cx="1259840" cy="117475"/>
          <wp:effectExtent l="0" t="0" r="0" b="0"/>
          <wp:wrapSquare wrapText="bothSides"/>
          <wp:docPr id="12" name="Bild 334"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 334" descr="design_trifft_kalkulation_orange_cmyk_3"/>
                  <pic:cNvPicPr>
                    <a:picLocks noChangeAspect="1" noChangeArrowheads="1"/>
                  </pic:cNvPicPr>
                </pic:nvPicPr>
                <pic:blipFill>
                  <a:blip r:embed="rId1"/>
                  <a:stretch>
                    <a:fillRect/>
                  </a:stretch>
                </pic:blipFill>
                <pic:spPr bwMode="auto">
                  <a:xfrm>
                    <a:off x="0" y="0"/>
                    <a:ext cx="1259840" cy="117475"/>
                  </a:xfrm>
                  <a:prstGeom prst="rect">
                    <a:avLst/>
                  </a:prstGeom>
                </pic:spPr>
              </pic:pic>
            </a:graphicData>
          </a:graphic>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4D8" w:rsidRDefault="00C57748">
    <w:pPr>
      <w:tabs>
        <w:tab w:val="right" w:pos="7653"/>
      </w:tabs>
      <w:spacing w:after="0" w:line="240" w:lineRule="auto"/>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57748" w:rsidRDefault="00C57748">
      <w:pPr>
        <w:spacing w:after="0" w:line="240" w:lineRule="auto"/>
      </w:pPr>
      <w:r>
        <w:separator/>
      </w:r>
    </w:p>
  </w:footnote>
  <w:footnote w:type="continuationSeparator" w:id="0">
    <w:p w:rsidR="00C57748" w:rsidRDefault="00C577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4D8" w:rsidRDefault="00B044D8">
    <w:pPr>
      <w:pStyle w:val="Kopfzeile"/>
      <w:tabs>
        <w:tab w:val="left" w:pos="8364"/>
      </w:tabs>
    </w:pPr>
  </w:p>
  <w:p w:rsidR="00B044D8" w:rsidRDefault="00C57748">
    <w:pPr>
      <w:pStyle w:val="Kopfzeile"/>
      <w:tabs>
        <w:tab w:val="left" w:pos="8364"/>
      </w:tabs>
    </w:pPr>
    <w:r>
      <w:rPr>
        <w:noProof/>
      </w:rPr>
      <w:drawing>
        <wp:anchor distT="0" distB="1905" distL="114300" distR="120650" simplePos="0" relativeHeight="15" behindDoc="1" locked="0" layoutInCell="1" allowOverlap="1">
          <wp:simplePos x="0" y="0"/>
          <wp:positionH relativeFrom="margin">
            <wp:posOffset>5179060</wp:posOffset>
          </wp:positionH>
          <wp:positionV relativeFrom="margin">
            <wp:posOffset>-839470</wp:posOffset>
          </wp:positionV>
          <wp:extent cx="640715" cy="683895"/>
          <wp:effectExtent l="0" t="0" r="0" b="0"/>
          <wp:wrapSquare wrapText="bothSides"/>
          <wp:docPr id="3" name="Bild 333" descr="logo st neu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333" descr="logo st neu 2014"/>
                  <pic:cNvPicPr>
                    <a:picLocks noChangeAspect="1" noChangeArrowheads="1"/>
                  </pic:cNvPicPr>
                </pic:nvPicPr>
                <pic:blipFill>
                  <a:blip r:embed="rId1"/>
                  <a:stretch>
                    <a:fillRect/>
                  </a:stretch>
                </pic:blipFill>
                <pic:spPr bwMode="auto">
                  <a:xfrm>
                    <a:off x="0" y="0"/>
                    <a:ext cx="640715" cy="683895"/>
                  </a:xfrm>
                  <a:prstGeom prst="rect">
                    <a:avLst/>
                  </a:prstGeom>
                </pic:spPr>
              </pic:pic>
            </a:graphicData>
          </a:graphic>
        </wp:anchor>
      </w:drawing>
    </w:r>
  </w:p>
  <w:p w:rsidR="00B044D8" w:rsidRDefault="00C57748">
    <w:pPr>
      <w:pStyle w:val="Kopfzeile"/>
      <w:tabs>
        <w:tab w:val="left" w:pos="8364"/>
      </w:tabs>
    </w:pPr>
    <w:r>
      <w:rPr>
        <w:noProof/>
      </w:rPr>
      <mc:AlternateContent>
        <mc:Choice Requires="wps">
          <w:drawing>
            <wp:anchor distT="0" distB="0" distL="0" distR="0" simplePos="0" relativeHeight="6" behindDoc="1" locked="0" layoutInCell="1" allowOverlap="1" wp14:anchorId="5BFF9843">
              <wp:simplePos x="0" y="0"/>
              <wp:positionH relativeFrom="page">
                <wp:posOffset>6228715</wp:posOffset>
              </wp:positionH>
              <wp:positionV relativeFrom="page">
                <wp:posOffset>2088515</wp:posOffset>
              </wp:positionV>
              <wp:extent cx="1116965" cy="3601085"/>
              <wp:effectExtent l="0" t="0" r="0" b="0"/>
              <wp:wrapThrough wrapText="bothSides">
                <wp:wrapPolygon edited="0">
                  <wp:start x="0" y="0"/>
                  <wp:lineTo x="0" y="21490"/>
                  <wp:lineTo x="21391" y="21490"/>
                  <wp:lineTo x="21391" y="0"/>
                  <wp:lineTo x="0" y="0"/>
                </wp:wrapPolygon>
              </wp:wrapThrough>
              <wp:docPr id="4" name="Text Box 268"/>
              <wp:cNvGraphicFramePr/>
              <a:graphic xmlns:a="http://schemas.openxmlformats.org/drawingml/2006/main">
                <a:graphicData uri="http://schemas.microsoft.com/office/word/2010/wordprocessingShape">
                  <wps:wsp>
                    <wps:cNvSpPr/>
                    <wps:spPr>
                      <a:xfrm>
                        <a:off x="0" y="0"/>
                        <a:ext cx="1116360" cy="360036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rsidR="00B044D8" w:rsidRDefault="00C57748">
                          <w:pPr>
                            <w:pStyle w:val="Logotext1"/>
                            <w:rPr>
                              <w:color w:val="000000"/>
                            </w:rPr>
                          </w:pPr>
                          <w:r>
                            <w:rPr>
                              <w:iCs/>
                              <w:color w:val="000000"/>
                            </w:rPr>
                            <w:t>SOFTTECH</w:t>
                          </w:r>
                          <w:r>
                            <w:rPr>
                              <w:color w:val="000000"/>
                            </w:rPr>
                            <w:t xml:space="preserve"> GmbH</w:t>
                          </w:r>
                        </w:p>
                        <w:p w:rsidR="00B044D8" w:rsidRDefault="00C57748">
                          <w:pPr>
                            <w:pStyle w:val="Logotext1"/>
                            <w:rPr>
                              <w:color w:val="000000"/>
                            </w:rPr>
                          </w:pPr>
                          <w:r>
                            <w:rPr>
                              <w:color w:val="000000"/>
                            </w:rPr>
                            <w:t>Lindenstraße 7-11</w:t>
                          </w:r>
                        </w:p>
                        <w:p w:rsidR="00B044D8" w:rsidRDefault="00C57748">
                          <w:pPr>
                            <w:pStyle w:val="Logotext3"/>
                            <w:rPr>
                              <w:color w:val="000000"/>
                            </w:rPr>
                          </w:pPr>
                          <w:r>
                            <w:rPr>
                              <w:color w:val="000000"/>
                            </w:rPr>
                            <w:t>67433 Neustadt/Weinstraße</w:t>
                          </w:r>
                        </w:p>
                        <w:p w:rsidR="00B044D8" w:rsidRDefault="00C57748">
                          <w:pPr>
                            <w:pStyle w:val="Logotext1"/>
                            <w:rPr>
                              <w:color w:val="000000"/>
                            </w:rPr>
                          </w:pPr>
                          <w:r>
                            <w:rPr>
                              <w:color w:val="000000"/>
                            </w:rPr>
                            <w:t xml:space="preserve">Seite </w:t>
                          </w:r>
                          <w:r>
                            <w:rPr>
                              <w:color w:val="000000"/>
                            </w:rPr>
                            <w:fldChar w:fldCharType="begin"/>
                          </w:r>
                          <w:r>
                            <w:instrText>PAGE</w:instrText>
                          </w:r>
                          <w:r>
                            <w:fldChar w:fldCharType="separate"/>
                          </w:r>
                          <w:r w:rsidR="00776A0B">
                            <w:rPr>
                              <w:noProof/>
                            </w:rPr>
                            <w:t>6</w:t>
                          </w:r>
                          <w:r>
                            <w:fldChar w:fldCharType="end"/>
                          </w:r>
                          <w:r>
                            <w:rPr>
                              <w:color w:val="000000"/>
                            </w:rPr>
                            <w:t xml:space="preserve"> von </w:t>
                          </w:r>
                          <w:r>
                            <w:rPr>
                              <w:color w:val="000000"/>
                            </w:rPr>
                            <w:fldChar w:fldCharType="begin"/>
                          </w:r>
                          <w:r>
                            <w:instrText>NUMPAGES</w:instrText>
                          </w:r>
                          <w:r>
                            <w:fldChar w:fldCharType="separate"/>
                          </w:r>
                          <w:r w:rsidR="00776A0B">
                            <w:rPr>
                              <w:noProof/>
                            </w:rPr>
                            <w:t>6</w:t>
                          </w:r>
                          <w:r>
                            <w:fldChar w:fldCharType="end"/>
                          </w:r>
                        </w:p>
                        <w:p w:rsidR="00B044D8" w:rsidRDefault="00C57748">
                          <w:pPr>
                            <w:pStyle w:val="Logotext3"/>
                            <w:rPr>
                              <w:color w:val="000000"/>
                            </w:rPr>
                          </w:pPr>
                          <w:r>
                            <w:rPr>
                              <w:color w:val="000000"/>
                            </w:rPr>
                            <w:t xml:space="preserve">vom </w:t>
                          </w:r>
                          <w:r>
                            <w:rPr>
                              <w:color w:val="000000"/>
                            </w:rPr>
                            <w:fldChar w:fldCharType="begin"/>
                          </w:r>
                          <w:r>
                            <w:instrText>TIME \@"d'. 'MMMM\ yyyy"</w:instrText>
                          </w:r>
                          <w:r>
                            <w:fldChar w:fldCharType="separate"/>
                          </w:r>
                          <w:r w:rsidR="0055571E">
                            <w:rPr>
                              <w:noProof/>
                            </w:rPr>
                            <w:t>9. April 2019</w:t>
                          </w:r>
                          <w:r>
                            <w:fldChar w:fldCharType="end"/>
                          </w:r>
                        </w:p>
                      </w:txbxContent>
                    </wps:txbx>
                    <wps:bodyPr lIns="0" tIns="0" rIns="0" bIns="0">
                      <a:noAutofit/>
                    </wps:bodyPr>
                  </wps:wsp>
                </a:graphicData>
              </a:graphic>
            </wp:anchor>
          </w:drawing>
        </mc:Choice>
        <mc:Fallback>
          <w:pict>
            <v:rect w14:anchorId="5BFF9843" id="Text Box 268" o:spid="_x0000_s1026" style="position:absolute;margin-left:490.45pt;margin-top:164.45pt;width:87.95pt;height:283.55pt;z-index:-50331647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" stroked="f">
              <v:textbox inset="0,0,0,0">
                <w:txbxContent>
                  <w:p w:rsidR="00B044D8" w:rsidRDefault="00C57748">
                    <w:pPr>
                      <w:pStyle w:val="Logotext1"/>
                      <w:rPr>
                        <w:color w:val="000000"/>
                      </w:rPr>
                    </w:pPr>
                    <w:r>
                      <w:rPr>
                        <w:iCs/>
                        <w:color w:val="000000"/>
                      </w:rPr>
                      <w:t>SOFTTECH</w:t>
                    </w:r>
                    <w:r>
                      <w:rPr>
                        <w:color w:val="000000"/>
                      </w:rPr>
                      <w:t xml:space="preserve"> GmbH</w:t>
                    </w:r>
                  </w:p>
                  <w:p w:rsidR="00B044D8" w:rsidRDefault="00C57748">
                    <w:pPr>
                      <w:pStyle w:val="Logotext1"/>
                      <w:rPr>
                        <w:color w:val="000000"/>
                      </w:rPr>
                    </w:pPr>
                    <w:r>
                      <w:rPr>
                        <w:color w:val="000000"/>
                      </w:rPr>
                      <w:t>Lindenstraße 7-11</w:t>
                    </w:r>
                  </w:p>
                  <w:p w:rsidR="00B044D8" w:rsidRDefault="00C57748">
                    <w:pPr>
                      <w:pStyle w:val="Logotext3"/>
                      <w:rPr>
                        <w:color w:val="000000"/>
                      </w:rPr>
                    </w:pPr>
                    <w:r>
                      <w:rPr>
                        <w:color w:val="000000"/>
                      </w:rPr>
                      <w:t>67433 Neustadt/Weinstraße</w:t>
                    </w:r>
                  </w:p>
                  <w:p w:rsidR="00B044D8" w:rsidRDefault="00C57748">
                    <w:pPr>
                      <w:pStyle w:val="Logotext1"/>
                      <w:rPr>
                        <w:color w:val="000000"/>
                      </w:rPr>
                    </w:pPr>
                    <w:r>
                      <w:rPr>
                        <w:color w:val="000000"/>
                      </w:rPr>
                      <w:t xml:space="preserve">Seite </w:t>
                    </w:r>
                    <w:r>
                      <w:rPr>
                        <w:color w:val="000000"/>
                      </w:rPr>
                      <w:fldChar w:fldCharType="begin"/>
                    </w:r>
                    <w:r>
                      <w:instrText>PAGE</w:instrText>
                    </w:r>
                    <w:r>
                      <w:fldChar w:fldCharType="separate"/>
                    </w:r>
                    <w:r w:rsidR="00776A0B">
                      <w:rPr>
                        <w:noProof/>
                      </w:rPr>
                      <w:t>6</w:t>
                    </w:r>
                    <w:r>
                      <w:fldChar w:fldCharType="end"/>
                    </w:r>
                    <w:r>
                      <w:rPr>
                        <w:color w:val="000000"/>
                      </w:rPr>
                      <w:t xml:space="preserve"> von </w:t>
                    </w:r>
                    <w:r>
                      <w:rPr>
                        <w:color w:val="000000"/>
                      </w:rPr>
                      <w:fldChar w:fldCharType="begin"/>
                    </w:r>
                    <w:r>
                      <w:instrText>NUMPAGES</w:instrText>
                    </w:r>
                    <w:r>
                      <w:fldChar w:fldCharType="separate"/>
                    </w:r>
                    <w:r w:rsidR="00776A0B">
                      <w:rPr>
                        <w:noProof/>
                      </w:rPr>
                      <w:t>6</w:t>
                    </w:r>
                    <w:r>
                      <w:fldChar w:fldCharType="end"/>
                    </w:r>
                  </w:p>
                  <w:p w:rsidR="00B044D8" w:rsidRDefault="00C57748">
                    <w:pPr>
                      <w:pStyle w:val="Logotext3"/>
                      <w:rPr>
                        <w:color w:val="000000"/>
                      </w:rPr>
                    </w:pPr>
                    <w:r>
                      <w:rPr>
                        <w:color w:val="000000"/>
                      </w:rPr>
                      <w:t xml:space="preserve">vom </w:t>
                    </w:r>
                    <w:r>
                      <w:rPr>
                        <w:color w:val="000000"/>
                      </w:rPr>
                      <w:fldChar w:fldCharType="begin"/>
                    </w:r>
                    <w:r>
                      <w:instrText>TIME \@"d'. 'MMMM\ yyyy"</w:instrText>
                    </w:r>
                    <w:r>
                      <w:fldChar w:fldCharType="separate"/>
                    </w:r>
                    <w:r w:rsidR="0055571E">
                      <w:rPr>
                        <w:noProof/>
                      </w:rPr>
                      <w:t>9. April 2019</w:t>
                    </w:r>
                    <w:r>
                      <w:fldChar w:fldCharType="end"/>
                    </w:r>
                  </w:p>
                </w:txbxContent>
              </v:textbox>
              <w10:wrap type="through"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44D8" w:rsidRDefault="00C57748">
    <w:pPr>
      <w:pStyle w:val="Kopfzeile"/>
    </w:pPr>
    <w:r>
      <w:rPr>
        <w:noProof/>
      </w:rPr>
      <mc:AlternateContent>
        <mc:Choice Requires="wps">
          <w:drawing>
            <wp:anchor distT="0" distB="0" distL="0" distR="0" simplePos="0" relativeHeight="7" behindDoc="1" locked="0" layoutInCell="1" allowOverlap="1" wp14:anchorId="6DF65F77">
              <wp:simplePos x="0" y="0"/>
              <wp:positionH relativeFrom="page">
                <wp:posOffset>900430</wp:posOffset>
              </wp:positionH>
              <wp:positionV relativeFrom="page">
                <wp:posOffset>1314450</wp:posOffset>
              </wp:positionV>
              <wp:extent cx="4875530" cy="464820"/>
              <wp:effectExtent l="0" t="0" r="0" b="0"/>
              <wp:wrapThrough wrapText="bothSides">
                <wp:wrapPolygon edited="0">
                  <wp:start x="0" y="0"/>
                  <wp:lineTo x="0" y="21304"/>
                  <wp:lineTo x="21527" y="21304"/>
                  <wp:lineTo x="21527" y="0"/>
                  <wp:lineTo x="0" y="0"/>
                </wp:wrapPolygon>
              </wp:wrapThrough>
              <wp:docPr id="6" name="Text Box 309"/>
              <wp:cNvGraphicFramePr/>
              <a:graphic xmlns:a="http://schemas.openxmlformats.org/drawingml/2006/main">
                <a:graphicData uri="http://schemas.microsoft.com/office/word/2010/wordprocessingShape">
                  <wps:wsp>
                    <wps:cNvSpPr/>
                    <wps:spPr>
                      <a:xfrm>
                        <a:off x="0" y="0"/>
                        <a:ext cx="4874760" cy="464040"/>
                      </a:xfrm>
                      <a:prstGeom prst="rect">
                        <a:avLst/>
                      </a:prstGeom>
                      <a:noFill/>
                      <a:ln>
                        <a:noFill/>
                      </a:ln>
                    </wps:spPr>
                    <wps:style>
                      <a:lnRef idx="0">
                        <a:scrgbClr r="0" g="0" b="0"/>
                      </a:lnRef>
                      <a:fillRef idx="0">
                        <a:scrgbClr r="0" g="0" b="0"/>
                      </a:fillRef>
                      <a:effectRef idx="0">
                        <a:scrgbClr r="0" g="0" b="0"/>
                      </a:effectRef>
                      <a:fontRef idx="minor"/>
                    </wps:style>
                    <wps:txbx>
                      <w:txbxContent>
                        <w:p w:rsidR="00B044D8" w:rsidRDefault="00C57748">
                          <w:pPr>
                            <w:pStyle w:val="berschrift2"/>
                            <w:rPr>
                              <w:color w:val="000000"/>
                            </w:rPr>
                          </w:pPr>
                          <w:r>
                            <w:rPr>
                              <w:color w:val="000000"/>
                            </w:rPr>
                            <w:t xml:space="preserve">Anwenderbericht </w:t>
                          </w:r>
                          <w:r>
                            <w:rPr>
                              <w:color w:val="000000"/>
                            </w:rPr>
                            <w:br/>
                          </w:r>
                        </w:p>
                      </w:txbxContent>
                    </wps:txbx>
                    <wps:bodyPr lIns="0" tIns="0" rIns="0" bIns="0">
                      <a:noAutofit/>
                    </wps:bodyPr>
                  </wps:wsp>
                </a:graphicData>
              </a:graphic>
            </wp:anchor>
          </w:drawing>
        </mc:Choice>
        <mc:Fallback>
          <w:pict>
            <v:rect w14:anchorId="6DF65F77" id="Text Box 309" o:spid="_x0000_s1027" style="position:absolute;margin-left:70.9pt;margin-top:103.5pt;width:383.9pt;height:36.6pt;z-index:-503316473;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" filled="f" stroked="f">
              <v:textbox inset="0,0,0,0">
                <w:txbxContent>
                  <w:p w:rsidR="00B044D8" w:rsidRDefault="00C57748">
                    <w:pPr>
                      <w:pStyle w:val="berschrift2"/>
                      <w:rPr>
                        <w:color w:val="000000"/>
                      </w:rPr>
                    </w:pPr>
                    <w:r>
                      <w:rPr>
                        <w:color w:val="000000"/>
                      </w:rPr>
                      <w:t xml:space="preserve">Anwenderbericht </w:t>
                    </w:r>
                    <w:r>
                      <w:rPr>
                        <w:color w:val="000000"/>
                      </w:rPr>
                      <w:br/>
                    </w:r>
                  </w:p>
                </w:txbxContent>
              </v:textbox>
              <w10:wrap type="through" anchorx="page" anchory="page"/>
            </v:rect>
          </w:pict>
        </mc:Fallback>
      </mc:AlternateContent>
    </w:r>
    <w:r>
      <w:rPr>
        <w:noProof/>
      </w:rPr>
      <mc:AlternateContent>
        <mc:Choice Requires="wps">
          <w:drawing>
            <wp:anchor distT="0" distB="0" distL="0" distR="0" simplePos="0" relativeHeight="8" behindDoc="1" locked="0" layoutInCell="1" allowOverlap="1" wp14:anchorId="21A84CEC">
              <wp:simplePos x="0" y="0"/>
              <wp:positionH relativeFrom="page">
                <wp:posOffset>6203315</wp:posOffset>
              </wp:positionH>
              <wp:positionV relativeFrom="page">
                <wp:posOffset>2088515</wp:posOffset>
              </wp:positionV>
              <wp:extent cx="1116965" cy="3601085"/>
              <wp:effectExtent l="0" t="0" r="0" b="0"/>
              <wp:wrapThrough wrapText="bothSides">
                <wp:wrapPolygon edited="0">
                  <wp:start x="0" y="0"/>
                  <wp:lineTo x="0" y="21490"/>
                  <wp:lineTo x="21391" y="21490"/>
                  <wp:lineTo x="21391" y="0"/>
                  <wp:lineTo x="0" y="0"/>
                </wp:wrapPolygon>
              </wp:wrapThrough>
              <wp:docPr id="8" name="Text Box 310"/>
              <wp:cNvGraphicFramePr/>
              <a:graphic xmlns:a="http://schemas.openxmlformats.org/drawingml/2006/main">
                <a:graphicData uri="http://schemas.microsoft.com/office/word/2010/wordprocessingShape">
                  <wps:wsp>
                    <wps:cNvSpPr/>
                    <wps:spPr>
                      <a:xfrm>
                        <a:off x="0" y="0"/>
                        <a:ext cx="1116360" cy="360036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rsidR="00B044D8" w:rsidRDefault="00C57748">
                          <w:pPr>
                            <w:pStyle w:val="Logotext1"/>
                            <w:rPr>
                              <w:color w:val="000000"/>
                            </w:rPr>
                          </w:pPr>
                          <w:r>
                            <w:rPr>
                              <w:iCs/>
                              <w:color w:val="000000"/>
                            </w:rPr>
                            <w:t>SOFTTECH</w:t>
                          </w:r>
                          <w:r>
                            <w:rPr>
                              <w:color w:val="000000"/>
                            </w:rPr>
                            <w:t xml:space="preserve"> GmbH</w:t>
                          </w:r>
                        </w:p>
                        <w:p w:rsidR="00B044D8" w:rsidRDefault="00C57748">
                          <w:pPr>
                            <w:pStyle w:val="Logotext1"/>
                            <w:rPr>
                              <w:color w:val="000000"/>
                            </w:rPr>
                          </w:pPr>
                          <w:r>
                            <w:rPr>
                              <w:color w:val="000000"/>
                            </w:rPr>
                            <w:t>Lindenstraße 7-11</w:t>
                          </w:r>
                        </w:p>
                        <w:p w:rsidR="00B044D8" w:rsidRDefault="00C57748">
                          <w:pPr>
                            <w:pStyle w:val="Logotext3"/>
                            <w:rPr>
                              <w:color w:val="000000"/>
                            </w:rPr>
                          </w:pPr>
                          <w:r>
                            <w:rPr>
                              <w:color w:val="000000"/>
                            </w:rPr>
                            <w:t>67433 Neustadt/Weinstraße</w:t>
                          </w:r>
                        </w:p>
                        <w:p w:rsidR="00B044D8" w:rsidRDefault="00C57748">
                          <w:pPr>
                            <w:pStyle w:val="Logotext1"/>
                            <w:rPr>
                              <w:color w:val="000000"/>
                            </w:rPr>
                          </w:pPr>
                          <w:r>
                            <w:rPr>
                              <w:color w:val="000000"/>
                            </w:rPr>
                            <w:t xml:space="preserve">Seite </w:t>
                          </w:r>
                          <w:r>
                            <w:rPr>
                              <w:color w:val="000000"/>
                            </w:rPr>
                            <w:fldChar w:fldCharType="begin"/>
                          </w:r>
                          <w:r>
                            <w:instrText>PAGE</w:instrText>
                          </w:r>
                          <w:r>
                            <w:fldChar w:fldCharType="separate"/>
                          </w:r>
                          <w:r w:rsidR="00161E85">
                            <w:rPr>
                              <w:noProof/>
                            </w:rPr>
                            <w:t>1</w:t>
                          </w:r>
                          <w:r>
                            <w:fldChar w:fldCharType="end"/>
                          </w:r>
                          <w:r>
                            <w:rPr>
                              <w:color w:val="000000"/>
                            </w:rPr>
                            <w:t xml:space="preserve"> von </w:t>
                          </w:r>
                          <w:r>
                            <w:rPr>
                              <w:color w:val="000000"/>
                            </w:rPr>
                            <w:fldChar w:fldCharType="begin"/>
                          </w:r>
                          <w:r>
                            <w:instrText>NUMPAGES</w:instrText>
                          </w:r>
                          <w:r>
                            <w:fldChar w:fldCharType="separate"/>
                          </w:r>
                          <w:r w:rsidR="00161E85">
                            <w:rPr>
                              <w:noProof/>
                            </w:rPr>
                            <w:t>6</w:t>
                          </w:r>
                          <w:r>
                            <w:fldChar w:fldCharType="end"/>
                          </w:r>
                        </w:p>
                        <w:p w:rsidR="00B044D8" w:rsidRDefault="00C57748">
                          <w:pPr>
                            <w:pStyle w:val="Logotext3"/>
                            <w:rPr>
                              <w:color w:val="000000"/>
                            </w:rPr>
                          </w:pPr>
                          <w:r>
                            <w:rPr>
                              <w:color w:val="000000"/>
                            </w:rPr>
                            <w:t xml:space="preserve">vom </w:t>
                          </w:r>
                          <w:r>
                            <w:rPr>
                              <w:color w:val="000000"/>
                            </w:rPr>
                            <w:fldChar w:fldCharType="begin"/>
                          </w:r>
                          <w:r>
                            <w:instrText>TIME \@"d'. 'MMMM\ yyyy"</w:instrText>
                          </w:r>
                          <w:r>
                            <w:fldChar w:fldCharType="separate"/>
                          </w:r>
                          <w:r w:rsidR="0055571E">
                            <w:rPr>
                              <w:noProof/>
                            </w:rPr>
                            <w:t>9. April 2019</w:t>
                          </w:r>
                          <w:r>
                            <w:fldChar w:fldCharType="end"/>
                          </w:r>
                        </w:p>
                        <w:p w:rsidR="00B044D8" w:rsidRDefault="00B044D8">
                          <w:pPr>
                            <w:pStyle w:val="Logotext2"/>
                            <w:rPr>
                              <w:color w:val="000000"/>
                            </w:rPr>
                          </w:pPr>
                        </w:p>
                      </w:txbxContent>
                    </wps:txbx>
                    <wps:bodyPr lIns="0" tIns="0" rIns="0" bIns="0">
                      <a:noAutofit/>
                    </wps:bodyPr>
                  </wps:wsp>
                </a:graphicData>
              </a:graphic>
            </wp:anchor>
          </w:drawing>
        </mc:Choice>
        <mc:Fallback>
          <w:pict>
            <v:rect w14:anchorId="21A84CEC" id="Text Box 310" o:spid="_x0000_s1028" style="position:absolute;margin-left:488.45pt;margin-top:164.45pt;width:87.95pt;height:283.55pt;z-index:-5033164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" stroked="f">
              <v:textbox inset="0,0,0,0">
                <w:txbxContent>
                  <w:p w:rsidR="00B044D8" w:rsidRDefault="00C57748">
                    <w:pPr>
                      <w:pStyle w:val="Logotext1"/>
                      <w:rPr>
                        <w:color w:val="000000"/>
                      </w:rPr>
                    </w:pPr>
                    <w:r>
                      <w:rPr>
                        <w:iCs/>
                        <w:color w:val="000000"/>
                      </w:rPr>
                      <w:t>SOFTTECH</w:t>
                    </w:r>
                    <w:r>
                      <w:rPr>
                        <w:color w:val="000000"/>
                      </w:rPr>
                      <w:t xml:space="preserve"> GmbH</w:t>
                    </w:r>
                  </w:p>
                  <w:p w:rsidR="00B044D8" w:rsidRDefault="00C57748">
                    <w:pPr>
                      <w:pStyle w:val="Logotext1"/>
                      <w:rPr>
                        <w:color w:val="000000"/>
                      </w:rPr>
                    </w:pPr>
                    <w:r>
                      <w:rPr>
                        <w:color w:val="000000"/>
                      </w:rPr>
                      <w:t>Lindenstraße 7-11</w:t>
                    </w:r>
                  </w:p>
                  <w:p w:rsidR="00B044D8" w:rsidRDefault="00C57748">
                    <w:pPr>
                      <w:pStyle w:val="Logotext3"/>
                      <w:rPr>
                        <w:color w:val="000000"/>
                      </w:rPr>
                    </w:pPr>
                    <w:r>
                      <w:rPr>
                        <w:color w:val="000000"/>
                      </w:rPr>
                      <w:t>67433 Neustadt/Weinstraße</w:t>
                    </w:r>
                  </w:p>
                  <w:p w:rsidR="00B044D8" w:rsidRDefault="00C57748">
                    <w:pPr>
                      <w:pStyle w:val="Logotext1"/>
                      <w:rPr>
                        <w:color w:val="000000"/>
                      </w:rPr>
                    </w:pPr>
                    <w:r>
                      <w:rPr>
                        <w:color w:val="000000"/>
                      </w:rPr>
                      <w:t xml:space="preserve">Seite </w:t>
                    </w:r>
                    <w:r>
                      <w:rPr>
                        <w:color w:val="000000"/>
                      </w:rPr>
                      <w:fldChar w:fldCharType="begin"/>
                    </w:r>
                    <w:r>
                      <w:instrText>PAGE</w:instrText>
                    </w:r>
                    <w:r>
                      <w:fldChar w:fldCharType="separate"/>
                    </w:r>
                    <w:r w:rsidR="00161E85">
                      <w:rPr>
                        <w:noProof/>
                      </w:rPr>
                      <w:t>1</w:t>
                    </w:r>
                    <w:r>
                      <w:fldChar w:fldCharType="end"/>
                    </w:r>
                    <w:r>
                      <w:rPr>
                        <w:color w:val="000000"/>
                      </w:rPr>
                      <w:t xml:space="preserve"> von </w:t>
                    </w:r>
                    <w:r>
                      <w:rPr>
                        <w:color w:val="000000"/>
                      </w:rPr>
                      <w:fldChar w:fldCharType="begin"/>
                    </w:r>
                    <w:r>
                      <w:instrText>NUMPAGES</w:instrText>
                    </w:r>
                    <w:r>
                      <w:fldChar w:fldCharType="separate"/>
                    </w:r>
                    <w:r w:rsidR="00161E85">
                      <w:rPr>
                        <w:noProof/>
                      </w:rPr>
                      <w:t>6</w:t>
                    </w:r>
                    <w:r>
                      <w:fldChar w:fldCharType="end"/>
                    </w:r>
                  </w:p>
                  <w:p w:rsidR="00B044D8" w:rsidRDefault="00C57748">
                    <w:pPr>
                      <w:pStyle w:val="Logotext3"/>
                      <w:rPr>
                        <w:color w:val="000000"/>
                      </w:rPr>
                    </w:pPr>
                    <w:r>
                      <w:rPr>
                        <w:color w:val="000000"/>
                      </w:rPr>
                      <w:t xml:space="preserve">vom </w:t>
                    </w:r>
                    <w:r>
                      <w:rPr>
                        <w:color w:val="000000"/>
                      </w:rPr>
                      <w:fldChar w:fldCharType="begin"/>
                    </w:r>
                    <w:r>
                      <w:instrText>TIME \@"d'. 'MMMM\ yyyy"</w:instrText>
                    </w:r>
                    <w:r>
                      <w:fldChar w:fldCharType="separate"/>
                    </w:r>
                    <w:r w:rsidR="0055571E">
                      <w:rPr>
                        <w:noProof/>
                      </w:rPr>
                      <w:t>9. April 2019</w:t>
                    </w:r>
                    <w:r>
                      <w:fldChar w:fldCharType="end"/>
                    </w:r>
                  </w:p>
                  <w:p w:rsidR="00B044D8" w:rsidRDefault="00B044D8">
                    <w:pPr>
                      <w:pStyle w:val="Logotext2"/>
                      <w:rPr>
                        <w:color w:val="000000"/>
                      </w:rPr>
                    </w:pPr>
                  </w:p>
                </w:txbxContent>
              </v:textbox>
              <w10:wrap type="through" anchorx="page" anchory="page"/>
            </v:rect>
          </w:pict>
        </mc:Fallback>
      </mc:AlternateContent>
    </w:r>
    <w:r>
      <w:rPr>
        <w:noProof/>
      </w:rPr>
      <w:drawing>
        <wp:anchor distT="0" distB="1905" distL="114300" distR="120650" simplePos="0" relativeHeight="9" behindDoc="1" locked="0" layoutInCell="1" allowOverlap="1">
          <wp:simplePos x="0" y="0"/>
          <wp:positionH relativeFrom="margin">
            <wp:posOffset>5161915</wp:posOffset>
          </wp:positionH>
          <wp:positionV relativeFrom="margin">
            <wp:posOffset>-857885</wp:posOffset>
          </wp:positionV>
          <wp:extent cx="640715" cy="683895"/>
          <wp:effectExtent l="0" t="0" r="0" b="0"/>
          <wp:wrapSquare wrapText="bothSides"/>
          <wp:docPr id="10" name="Bild 327" descr="logo st neu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327" descr="logo st neu 2014"/>
                  <pic:cNvPicPr>
                    <a:picLocks noChangeAspect="1" noChangeArrowheads="1"/>
                  </pic:cNvPicPr>
                </pic:nvPicPr>
                <pic:blipFill>
                  <a:blip r:embed="rId1"/>
                  <a:stretch>
                    <a:fillRect/>
                  </a:stretch>
                </pic:blipFill>
                <pic:spPr bwMode="auto">
                  <a:xfrm>
                    <a:off x="0" y="0"/>
                    <a:ext cx="640715" cy="683895"/>
                  </a:xfrm>
                  <a:prstGeom prst="rect">
                    <a:avLst/>
                  </a:prstGeom>
                </pic:spPr>
              </pic:pic>
            </a:graphicData>
          </a:graphic>
        </wp:anchor>
      </w:drawing>
    </w:r>
    <w:r>
      <w:rPr>
        <w:noProof/>
      </w:rPr>
      <w:drawing>
        <wp:anchor distT="0" distB="0" distL="114300" distR="114300" simplePos="0" relativeHeight="10" behindDoc="1" locked="0" layoutInCell="1" allowOverlap="1">
          <wp:simplePos x="0" y="0"/>
          <wp:positionH relativeFrom="margin">
            <wp:posOffset>3916045</wp:posOffset>
          </wp:positionH>
          <wp:positionV relativeFrom="margin">
            <wp:posOffset>8220075</wp:posOffset>
          </wp:positionV>
          <wp:extent cx="1259840" cy="117475"/>
          <wp:effectExtent l="0" t="0" r="0" b="0"/>
          <wp:wrapSquare wrapText="bothSides"/>
          <wp:docPr id="11" name="Bild 328" descr="design_trifft_kalkulation_orange_cmyk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328" descr="design_trifft_kalkulation_orange_cmyk_3"/>
                  <pic:cNvPicPr>
                    <a:picLocks noChangeAspect="1" noChangeArrowheads="1"/>
                  </pic:cNvPicPr>
                </pic:nvPicPr>
                <pic:blipFill>
                  <a:blip r:embed="rId2"/>
                  <a:stretch>
                    <a:fillRect/>
                  </a:stretch>
                </pic:blipFill>
                <pic:spPr bwMode="auto">
                  <a:xfrm>
                    <a:off x="0" y="0"/>
                    <a:ext cx="1259840" cy="11747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6E4E6E"/>
    <w:multiLevelType w:val="multilevel"/>
    <w:tmpl w:val="4ED6F366"/>
    <w:lvl w:ilvl="0">
      <w:start w:val="1"/>
      <w:numFmt w:val="decimal"/>
      <w:pStyle w:val="berschrift1"/>
      <w:lvlText w:val="%1."/>
      <w:lvlJc w:val="left"/>
      <w:pPr>
        <w:ind w:left="720" w:hanging="36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AC819CD"/>
    <w:multiLevelType w:val="hybridMultilevel"/>
    <w:tmpl w:val="27DEFD30"/>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917234E4">
      <w:numFmt w:val="bullet"/>
      <w:lvlText w:val="-"/>
      <w:lvlJc w:val="left"/>
      <w:pPr>
        <w:ind w:left="2880" w:hanging="360"/>
      </w:pPr>
      <w:rPr>
        <w:rFonts w:ascii="Calibri" w:eastAsia="Times New Roman" w:hAnsi="Calibri" w:cs="Calibri"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A6F2F3B"/>
    <w:multiLevelType w:val="hybridMultilevel"/>
    <w:tmpl w:val="7D5CB272"/>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autoHyphenation/>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44D8"/>
    <w:rsid w:val="00050410"/>
    <w:rsid w:val="00114B49"/>
    <w:rsid w:val="00161E85"/>
    <w:rsid w:val="00423FF7"/>
    <w:rsid w:val="004F0CEC"/>
    <w:rsid w:val="0055571E"/>
    <w:rsid w:val="0077404E"/>
    <w:rsid w:val="00776A0B"/>
    <w:rsid w:val="007B50BE"/>
    <w:rsid w:val="008A32A5"/>
    <w:rsid w:val="008A7F96"/>
    <w:rsid w:val="00910AFD"/>
    <w:rsid w:val="00B044D8"/>
    <w:rsid w:val="00BF6095"/>
    <w:rsid w:val="00C5734E"/>
    <w:rsid w:val="00C57748"/>
    <w:rsid w:val="00E24539"/>
    <w:rsid w:val="00EE3BC8"/>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C66C1B1"/>
  <w15:docId w15:val="{09E59A5C-BBB4-4CD5-9185-DF87EFD82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406E"/>
    <w:pPr>
      <w:spacing w:after="240" w:line="300" w:lineRule="exact"/>
    </w:pPr>
    <w:rPr>
      <w:rFonts w:ascii="Calibri" w:hAnsi="Calibri"/>
      <w:sz w:val="22"/>
    </w:rPr>
  </w:style>
  <w:style w:type="paragraph" w:styleId="berschrift1">
    <w:name w:val="heading 1"/>
    <w:basedOn w:val="Standard"/>
    <w:next w:val="Standard"/>
    <w:autoRedefine/>
    <w:qFormat/>
    <w:rsid w:val="00C67B0C"/>
    <w:pPr>
      <w:keepNext/>
      <w:numPr>
        <w:numId w:val="1"/>
      </w:numPr>
      <w:spacing w:before="180" w:after="120" w:line="400" w:lineRule="exact"/>
      <w:outlineLvl w:val="0"/>
    </w:pPr>
    <w:rPr>
      <w:b/>
      <w:kern w:val="2"/>
      <w:sz w:val="30"/>
    </w:rPr>
  </w:style>
  <w:style w:type="paragraph" w:styleId="berschrift2">
    <w:name w:val="heading 2"/>
    <w:basedOn w:val="Standard"/>
    <w:next w:val="Standard"/>
    <w:qFormat/>
    <w:rsid w:val="00DD0821"/>
    <w:pPr>
      <w:keepNext/>
      <w:spacing w:before="120" w:after="120" w:line="340" w:lineRule="exact"/>
      <w:outlineLvl w:val="1"/>
    </w:pPr>
    <w:rPr>
      <w:b/>
      <w:bCs/>
      <w:sz w:val="26"/>
    </w:rPr>
  </w:style>
  <w:style w:type="paragraph" w:styleId="berschrift3">
    <w:name w:val="heading 3"/>
    <w:basedOn w:val="Standard"/>
    <w:next w:val="Standard"/>
    <w:qFormat/>
    <w:rsid w:val="00DD0821"/>
    <w:pPr>
      <w:keepNext/>
      <w:spacing w:before="120" w:after="120"/>
      <w:outlineLvl w:val="2"/>
    </w:pPr>
    <w:rPr>
      <w:b/>
    </w:rPr>
  </w:style>
  <w:style w:type="paragraph" w:styleId="berschrift4">
    <w:name w:val="heading 4"/>
    <w:basedOn w:val="Standard"/>
    <w:next w:val="Standard"/>
    <w:qFormat/>
    <w:rsid w:val="00DD0821"/>
    <w:pPr>
      <w:keepNext/>
      <w:spacing w:before="120" w:after="120"/>
      <w:outlineLvl w:val="3"/>
    </w:pPr>
    <w:rPr>
      <w:color w:val="000000"/>
    </w:rPr>
  </w:style>
  <w:style w:type="paragraph" w:styleId="berschrift5">
    <w:name w:val="heading 5"/>
    <w:basedOn w:val="Standard"/>
    <w:next w:val="Standard"/>
    <w:qFormat/>
    <w:rsid w:val="00DD0821"/>
    <w:pPr>
      <w:keepNext/>
      <w:spacing w:before="120" w:after="120"/>
      <w:outlineLvl w:val="4"/>
    </w:pPr>
  </w:style>
  <w:style w:type="paragraph" w:styleId="berschrift6">
    <w:name w:val="heading 6"/>
    <w:basedOn w:val="Standard"/>
    <w:next w:val="Standard"/>
    <w:uiPriority w:val="9"/>
    <w:unhideWhenUsed/>
    <w:qFormat/>
    <w:rsid w:val="00CE4468"/>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140111"/>
    <w:rPr>
      <w:rFonts w:ascii="Tahoma" w:hAnsi="Tahoma" w:cs="Tahoma"/>
      <w:sz w:val="16"/>
      <w:szCs w:val="16"/>
    </w:rPr>
  </w:style>
  <w:style w:type="character" w:customStyle="1" w:styleId="Internetverknpfung">
    <w:name w:val="Internetverknüpfung"/>
    <w:basedOn w:val="Absatz-Standardschriftart"/>
    <w:uiPriority w:val="99"/>
    <w:unhideWhenUsed/>
    <w:rsid w:val="004427CC"/>
    <w:rPr>
      <w:color w:val="0000FF" w:themeColor="hyperlink"/>
      <w:u w:val="single"/>
    </w:rPr>
  </w:style>
  <w:style w:type="character" w:customStyle="1" w:styleId="SubheadlineZchn">
    <w:name w:val="Subheadline Zchn"/>
    <w:basedOn w:val="Absatz-Standardschriftart"/>
    <w:link w:val="Subheadline"/>
    <w:qFormat/>
    <w:rsid w:val="00CA47C7"/>
    <w:rPr>
      <w:rFonts w:ascii="Arial" w:hAnsi="Arial" w:cs="Arial"/>
      <w:sz w:val="24"/>
    </w:rPr>
  </w:style>
  <w:style w:type="character" w:customStyle="1" w:styleId="TextZchn">
    <w:name w:val="Text Zchn"/>
    <w:basedOn w:val="Absatz-Standardschriftart"/>
    <w:link w:val="Text"/>
    <w:qFormat/>
    <w:rsid w:val="00CA47C7"/>
    <w:rPr>
      <w:rFonts w:ascii="Arial" w:hAnsi="Arial" w:cs="Arial"/>
      <w:sz w:val="22"/>
    </w:rPr>
  </w:style>
  <w:style w:type="character" w:customStyle="1" w:styleId="AdresseZchn">
    <w:name w:val="Adresse Zchn"/>
    <w:basedOn w:val="TextZchn"/>
    <w:link w:val="Adresse"/>
    <w:qFormat/>
    <w:rsid w:val="00CA47C7"/>
    <w:rPr>
      <w:rFonts w:ascii="Arial" w:hAnsi="Arial" w:cs="Arial"/>
      <w:sz w:val="22"/>
    </w:rPr>
  </w:style>
  <w:style w:type="character" w:styleId="Kommentarzeichen">
    <w:name w:val="annotation reference"/>
    <w:basedOn w:val="Absatz-Standardschriftart"/>
    <w:uiPriority w:val="99"/>
    <w:semiHidden/>
    <w:unhideWhenUsed/>
    <w:qFormat/>
    <w:rsid w:val="00A827AB"/>
    <w:rPr>
      <w:sz w:val="16"/>
      <w:szCs w:val="16"/>
    </w:rPr>
  </w:style>
  <w:style w:type="character" w:customStyle="1" w:styleId="KommentartextZchn">
    <w:name w:val="Kommentartext Zchn"/>
    <w:basedOn w:val="Absatz-Standardschriftart"/>
    <w:link w:val="Kommentartext"/>
    <w:uiPriority w:val="99"/>
    <w:semiHidden/>
    <w:qFormat/>
    <w:rsid w:val="00A827AB"/>
    <w:rPr>
      <w:rFonts w:ascii="Calibri" w:hAnsi="Calibri"/>
    </w:rPr>
  </w:style>
  <w:style w:type="character" w:customStyle="1" w:styleId="KommentarthemaZchn">
    <w:name w:val="Kommentarthema Zchn"/>
    <w:basedOn w:val="KommentartextZchn"/>
    <w:link w:val="Kommentarthema"/>
    <w:uiPriority w:val="99"/>
    <w:semiHidden/>
    <w:qFormat/>
    <w:rsid w:val="00A827AB"/>
    <w:rPr>
      <w:rFonts w:ascii="Calibri" w:hAnsi="Calibri"/>
      <w:b/>
      <w:bCs/>
    </w:rPr>
  </w:style>
  <w:style w:type="character" w:customStyle="1" w:styleId="NichtaufgelsteErwhnung1">
    <w:name w:val="Nicht aufgelöste Erwähnung1"/>
    <w:basedOn w:val="Absatz-Standardschriftart"/>
    <w:uiPriority w:val="99"/>
    <w:semiHidden/>
    <w:unhideWhenUsed/>
    <w:qFormat/>
    <w:rsid w:val="00815277"/>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CE4468"/>
    <w:rPr>
      <w:color w:val="605E5C"/>
      <w:shd w:val="clear" w:color="auto" w:fill="E1DFDD"/>
    </w:rPr>
  </w:style>
  <w:style w:type="character" w:customStyle="1" w:styleId="TitelZchn">
    <w:name w:val="Titel Zchn"/>
    <w:basedOn w:val="Absatz-Standardschriftart"/>
    <w:link w:val="Titel"/>
    <w:uiPriority w:val="10"/>
    <w:qFormat/>
    <w:rsid w:val="00CE4468"/>
    <w:rPr>
      <w:rFonts w:asciiTheme="majorHAnsi" w:eastAsiaTheme="majorEastAsia" w:hAnsiTheme="majorHAnsi" w:cstheme="majorBidi"/>
      <w:spacing w:val="-10"/>
      <w:kern w:val="2"/>
      <w:sz w:val="56"/>
      <w:szCs w:val="56"/>
    </w:rPr>
  </w:style>
  <w:style w:type="character" w:customStyle="1" w:styleId="berschrift6Zchn">
    <w:name w:val="Überschrift 6 Zchn"/>
    <w:basedOn w:val="Absatz-Standardschriftart"/>
    <w:uiPriority w:val="9"/>
    <w:qFormat/>
    <w:rsid w:val="00CE4468"/>
    <w:rPr>
      <w:rFonts w:asciiTheme="majorHAnsi" w:eastAsiaTheme="majorEastAsia" w:hAnsiTheme="majorHAnsi" w:cstheme="majorBidi"/>
      <w:color w:val="243F60" w:themeColor="accent1" w:themeShade="7F"/>
      <w:sz w:val="22"/>
    </w:rPr>
  </w:style>
  <w:style w:type="character" w:styleId="Platzhaltertext">
    <w:name w:val="Placeholder Text"/>
    <w:basedOn w:val="Absatz-Standardschriftart"/>
    <w:uiPriority w:val="99"/>
    <w:semiHidden/>
    <w:qFormat/>
    <w:rsid w:val="00685154"/>
    <w:rPr>
      <w:color w:val="808080"/>
    </w:rPr>
  </w:style>
  <w:style w:type="character" w:customStyle="1" w:styleId="NichtaufgelsteErwhnung3">
    <w:name w:val="Nicht aufgelöste Erwähnung3"/>
    <w:basedOn w:val="Absatz-Standardschriftart"/>
    <w:uiPriority w:val="99"/>
    <w:semiHidden/>
    <w:unhideWhenUsed/>
    <w:qFormat/>
    <w:rsid w:val="005C5C5C"/>
    <w:rPr>
      <w:color w:val="605E5C"/>
      <w:shd w:val="clear" w:color="auto" w:fill="E1DFDD"/>
    </w:rPr>
  </w:style>
  <w:style w:type="character" w:customStyle="1" w:styleId="NichtaufgelsteErwhnung4">
    <w:name w:val="Nicht aufgelöste Erwähnung4"/>
    <w:basedOn w:val="Absatz-Standardschriftart"/>
    <w:uiPriority w:val="99"/>
    <w:semiHidden/>
    <w:unhideWhenUsed/>
    <w:qFormat/>
    <w:rsid w:val="00C74E67"/>
    <w:rPr>
      <w:color w:val="605E5C"/>
      <w:shd w:val="clear" w:color="auto" w:fill="E1DFDD"/>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cs="Courier New"/>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eastAsia="Calibri" w:cs="Times New Roman"/>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eastAsia="Calibri" w:cs="Calibri"/>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ListLabel48">
    <w:name w:val="ListLabel 48"/>
    <w:qFormat/>
    <w:rPr>
      <w:rFonts w:eastAsia="Times New Roman" w:cs="Calibri"/>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eastAsia="Times New Roman" w:cs="Times New Roman"/>
    </w:rPr>
  </w:style>
  <w:style w:type="character" w:customStyle="1" w:styleId="ListLabel53">
    <w:name w:val="ListLabel 53"/>
    <w:qFormat/>
    <w:rPr>
      <w:rFonts w:cs="Courier New"/>
    </w:rPr>
  </w:style>
  <w:style w:type="character" w:customStyle="1" w:styleId="ListLabel54">
    <w:name w:val="ListLabel 54"/>
    <w:qFormat/>
    <w:rPr>
      <w:rFonts w:cs="Courier New"/>
    </w:rPr>
  </w:style>
  <w:style w:type="character" w:customStyle="1" w:styleId="ListLabel55">
    <w:name w:val="ListLabel 55"/>
    <w:qFormat/>
    <w:rPr>
      <w:rFonts w:cs="Courier New"/>
    </w:rPr>
  </w:style>
  <w:style w:type="character" w:customStyle="1" w:styleId="ListLabel56">
    <w:name w:val="ListLabel 56"/>
    <w:qFormat/>
    <w:rPr>
      <w:rFonts w:eastAsia="Times New Roman" w:cs="Times New Roman"/>
    </w:rPr>
  </w:style>
  <w:style w:type="character" w:customStyle="1" w:styleId="ListLabel57">
    <w:name w:val="ListLabel 57"/>
    <w:qFormat/>
    <w:rPr>
      <w:rFonts w:cs="Courier New"/>
    </w:rPr>
  </w:style>
  <w:style w:type="character" w:customStyle="1" w:styleId="ListLabel58">
    <w:name w:val="ListLabel 58"/>
    <w:qFormat/>
    <w:rPr>
      <w:rFonts w:cs="Courier New"/>
    </w:rPr>
  </w:style>
  <w:style w:type="character" w:customStyle="1" w:styleId="ListLabel59">
    <w:name w:val="ListLabel 59"/>
    <w:qFormat/>
    <w:rPr>
      <w:rFonts w:cs="Courier New"/>
    </w:rPr>
  </w:style>
  <w:style w:type="character" w:customStyle="1" w:styleId="ListLabel60">
    <w:name w:val="ListLabel 60"/>
    <w:qFormat/>
    <w:rPr>
      <w:rFonts w:eastAsia="Times New Roman" w:cs="Times New Roman"/>
    </w:rPr>
  </w:style>
  <w:style w:type="character" w:customStyle="1" w:styleId="ListLabel61">
    <w:name w:val="ListLabel 61"/>
    <w:qFormat/>
    <w:rPr>
      <w:rFonts w:cs="Courier New"/>
    </w:rPr>
  </w:style>
  <w:style w:type="character" w:customStyle="1" w:styleId="ListLabel62">
    <w:name w:val="ListLabel 62"/>
    <w:qFormat/>
    <w:rPr>
      <w:rFonts w:cs="Courier New"/>
    </w:rPr>
  </w:style>
  <w:style w:type="character" w:customStyle="1" w:styleId="ListLabel63">
    <w:name w:val="ListLabel 63"/>
    <w:qFormat/>
    <w:rPr>
      <w:rFonts w:cs="Courier New"/>
    </w:rPr>
  </w:style>
  <w:style w:type="character" w:customStyle="1" w:styleId="ListLabel64">
    <w:name w:val="ListLabel 64"/>
    <w:qFormat/>
    <w:rPr>
      <w:rFonts w:cs="Courier New"/>
    </w:rPr>
  </w:style>
  <w:style w:type="character" w:customStyle="1" w:styleId="ListLabel65">
    <w:name w:val="ListLabel 65"/>
    <w:qFormat/>
    <w:rPr>
      <w:rFonts w:cs="Courier New"/>
    </w:rPr>
  </w:style>
  <w:style w:type="character" w:customStyle="1" w:styleId="ListLabel66">
    <w:name w:val="ListLabel 66"/>
    <w:qFormat/>
    <w:rPr>
      <w:rFonts w:cs="Courier New"/>
    </w:rPr>
  </w:style>
  <w:style w:type="character" w:customStyle="1" w:styleId="ListLabel67">
    <w:name w:val="ListLabel 67"/>
    <w:qFormat/>
    <w:rPr>
      <w:rFonts w:eastAsia="Times New Roman" w:cs="Calibri"/>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asciiTheme="minorHAnsi" w:hAnsiTheme="minorHAnsi" w:cstheme="minorHAnsi"/>
    </w:rPr>
  </w:style>
  <w:style w:type="character" w:customStyle="1" w:styleId="ListLabel72">
    <w:name w:val="ListLabel 72"/>
    <w:qFormat/>
    <w:rPr>
      <w:rFonts w:ascii="Times New Roman" w:hAnsi="Times New Roman"/>
      <w:sz w:val="24"/>
      <w:szCs w:val="24"/>
    </w:rPr>
  </w:style>
  <w:style w:type="character" w:customStyle="1" w:styleId="ListLabel73">
    <w:name w:val="ListLabel 73"/>
    <w:qFormat/>
    <w:rPr>
      <w:rFonts w:asciiTheme="minorHAnsi" w:hAnsiTheme="minorHAnsi" w:cstheme="minorHAnsi"/>
    </w:rPr>
  </w:style>
  <w:style w:type="character" w:customStyle="1" w:styleId="ListLabel74">
    <w:name w:val="ListLabel 74"/>
    <w:qFormat/>
    <w:rPr>
      <w:rFonts w:cstheme="minorHAnsi"/>
    </w:rPr>
  </w:style>
  <w:style w:type="character" w:customStyle="1" w:styleId="ListLabel75">
    <w:name w:val="ListLabel 75"/>
    <w:qFormat/>
    <w:rPr>
      <w:rFonts w:ascii="Times New Roman" w:hAnsi="Times New Roman"/>
      <w:sz w:val="24"/>
      <w:szCs w:val="24"/>
    </w:rPr>
  </w:style>
  <w:style w:type="character" w:customStyle="1" w:styleId="ListLabel76">
    <w:name w:val="ListLabel 76"/>
    <w:qFormat/>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next w:val="Standard"/>
    <w:uiPriority w:val="35"/>
    <w:unhideWhenUsed/>
    <w:qFormat/>
    <w:rsid w:val="00CA47C7"/>
    <w:pPr>
      <w:spacing w:after="200" w:line="240" w:lineRule="auto"/>
    </w:pPr>
    <w:rPr>
      <w:i/>
      <w:iCs/>
      <w:color w:val="1F497D" w:themeColor="text2"/>
      <w:sz w:val="18"/>
      <w:szCs w:val="18"/>
    </w:rPr>
  </w:style>
  <w:style w:type="paragraph" w:customStyle="1" w:styleId="Verzeichnis">
    <w:name w:val="Verzeichnis"/>
    <w:basedOn w:val="Standard"/>
    <w:qFormat/>
    <w:pPr>
      <w:suppressLineNumbers/>
    </w:pPr>
    <w:rPr>
      <w:rFonts w:cs="Arial"/>
    </w:rPr>
  </w:style>
  <w:style w:type="paragraph" w:customStyle="1" w:styleId="Aufzhlung">
    <w:name w:val="Aufzählung"/>
    <w:basedOn w:val="Standard"/>
    <w:qFormat/>
    <w:rsid w:val="00695469"/>
    <w:pPr>
      <w:spacing w:after="0"/>
    </w:pPr>
  </w:style>
  <w:style w:type="paragraph" w:styleId="Kopfzeile">
    <w:name w:val="header"/>
    <w:basedOn w:val="Standard"/>
    <w:semiHidden/>
    <w:rsid w:val="00DD0821"/>
    <w:pPr>
      <w:tabs>
        <w:tab w:val="left" w:pos="8080"/>
      </w:tabs>
      <w:spacing w:after="0" w:line="220" w:lineRule="exact"/>
    </w:pPr>
    <w:rPr>
      <w:spacing w:val="10"/>
      <w:sz w:val="14"/>
    </w:rPr>
  </w:style>
  <w:style w:type="paragraph" w:styleId="Fuzeile">
    <w:name w:val="footer"/>
    <w:basedOn w:val="Standard"/>
    <w:semiHidden/>
    <w:rsid w:val="00DD0821"/>
    <w:pPr>
      <w:tabs>
        <w:tab w:val="right" w:pos="7668"/>
      </w:tabs>
      <w:spacing w:after="0" w:line="220" w:lineRule="exact"/>
      <w:ind w:right="-57"/>
    </w:pPr>
  </w:style>
  <w:style w:type="paragraph" w:customStyle="1" w:styleId="Headline1">
    <w:name w:val="Headline1"/>
    <w:basedOn w:val="Standard"/>
    <w:qFormat/>
    <w:rsid w:val="00DD0821"/>
    <w:pPr>
      <w:spacing w:after="0" w:line="240" w:lineRule="auto"/>
    </w:pPr>
    <w:rPr>
      <w:b/>
      <w:sz w:val="30"/>
      <w:szCs w:val="30"/>
    </w:rPr>
  </w:style>
  <w:style w:type="paragraph" w:customStyle="1" w:styleId="Logotext1">
    <w:name w:val="Logotext1"/>
    <w:basedOn w:val="Kopfzeile"/>
    <w:qFormat/>
    <w:rsid w:val="00DD0821"/>
    <w:rPr>
      <w:spacing w:val="0"/>
      <w:szCs w:val="14"/>
    </w:rPr>
  </w:style>
  <w:style w:type="paragraph" w:customStyle="1" w:styleId="Logotext2">
    <w:name w:val="Logotext2"/>
    <w:basedOn w:val="Kopfzeile"/>
    <w:qFormat/>
    <w:rsid w:val="00DD0821"/>
    <w:pPr>
      <w:tabs>
        <w:tab w:val="left" w:pos="8364"/>
      </w:tabs>
      <w:spacing w:after="240"/>
    </w:pPr>
    <w:rPr>
      <w:spacing w:val="0"/>
      <w:szCs w:val="14"/>
    </w:rPr>
  </w:style>
  <w:style w:type="paragraph" w:customStyle="1" w:styleId="Logotext3">
    <w:name w:val="Logotext3"/>
    <w:basedOn w:val="Logotext2"/>
    <w:qFormat/>
    <w:rsid w:val="00DD0821"/>
    <w:pPr>
      <w:spacing w:after="480"/>
    </w:pPr>
  </w:style>
  <w:style w:type="paragraph" w:styleId="Dokumentstruktur">
    <w:name w:val="Document Map"/>
    <w:basedOn w:val="Standard"/>
    <w:semiHidden/>
    <w:qFormat/>
    <w:rsid w:val="00DD0821"/>
    <w:pPr>
      <w:shd w:val="clear" w:color="auto" w:fill="000080"/>
    </w:pPr>
    <w:rPr>
      <w:rFonts w:ascii="Tahoma" w:hAnsi="Tahoma"/>
    </w:rPr>
  </w:style>
  <w:style w:type="paragraph" w:customStyle="1" w:styleId="Headline2">
    <w:name w:val="Headline2"/>
    <w:basedOn w:val="Standard"/>
    <w:qFormat/>
    <w:rsid w:val="00DD0821"/>
    <w:pPr>
      <w:spacing w:after="0" w:line="240" w:lineRule="auto"/>
    </w:pPr>
    <w:rPr>
      <w:sz w:val="30"/>
      <w:szCs w:val="30"/>
    </w:rPr>
  </w:style>
  <w:style w:type="paragraph" w:styleId="Sprechblasentext">
    <w:name w:val="Balloon Text"/>
    <w:basedOn w:val="Standard"/>
    <w:link w:val="SprechblasentextZchn"/>
    <w:uiPriority w:val="99"/>
    <w:semiHidden/>
    <w:unhideWhenUsed/>
    <w:qFormat/>
    <w:rsid w:val="00140111"/>
    <w:pPr>
      <w:spacing w:after="0" w:line="240" w:lineRule="auto"/>
    </w:pPr>
    <w:rPr>
      <w:rFonts w:ascii="Tahoma" w:hAnsi="Tahoma" w:cs="Tahoma"/>
      <w:sz w:val="16"/>
      <w:szCs w:val="16"/>
    </w:rPr>
  </w:style>
  <w:style w:type="paragraph" w:customStyle="1" w:styleId="AufzhlungletzteZeile">
    <w:name w:val="Aufzählung letzte Zeile"/>
    <w:basedOn w:val="Aufzhlung"/>
    <w:qFormat/>
    <w:rsid w:val="00695469"/>
    <w:pPr>
      <w:spacing w:after="240"/>
      <w:outlineLvl w:val="0"/>
    </w:pPr>
  </w:style>
  <w:style w:type="paragraph" w:styleId="Listenabsatz">
    <w:name w:val="List Paragraph"/>
    <w:basedOn w:val="Standard"/>
    <w:uiPriority w:val="34"/>
    <w:qFormat/>
    <w:rsid w:val="006E524E"/>
    <w:pPr>
      <w:spacing w:after="160" w:line="259" w:lineRule="auto"/>
      <w:ind w:left="720"/>
      <w:contextualSpacing/>
    </w:pPr>
    <w:rPr>
      <w:rFonts w:eastAsia="Calibri"/>
      <w:szCs w:val="22"/>
      <w:lang w:eastAsia="en-US"/>
    </w:rPr>
  </w:style>
  <w:style w:type="paragraph" w:customStyle="1" w:styleId="Subheadline">
    <w:name w:val="Subheadline"/>
    <w:basedOn w:val="berschrift3"/>
    <w:link w:val="SubheadlineZchn"/>
    <w:qFormat/>
    <w:rsid w:val="00CA47C7"/>
    <w:rPr>
      <w:rFonts w:ascii="Arial" w:hAnsi="Arial" w:cs="Arial"/>
      <w:b w:val="0"/>
      <w:sz w:val="24"/>
    </w:rPr>
  </w:style>
  <w:style w:type="paragraph" w:customStyle="1" w:styleId="Text">
    <w:name w:val="Text"/>
    <w:basedOn w:val="Standard"/>
    <w:link w:val="TextZchn"/>
    <w:qFormat/>
    <w:rsid w:val="00CA47C7"/>
    <w:pPr>
      <w:spacing w:after="0"/>
    </w:pPr>
    <w:rPr>
      <w:rFonts w:ascii="Arial" w:hAnsi="Arial" w:cs="Arial"/>
    </w:rPr>
  </w:style>
  <w:style w:type="paragraph" w:customStyle="1" w:styleId="Adresse">
    <w:name w:val="Adresse"/>
    <w:basedOn w:val="Text"/>
    <w:link w:val="AdresseZchn"/>
    <w:qFormat/>
    <w:rsid w:val="00CA47C7"/>
  </w:style>
  <w:style w:type="paragraph" w:styleId="Kommentartext">
    <w:name w:val="annotation text"/>
    <w:basedOn w:val="Standard"/>
    <w:link w:val="KommentartextZchn"/>
    <w:uiPriority w:val="99"/>
    <w:semiHidden/>
    <w:unhideWhenUsed/>
    <w:qFormat/>
    <w:rsid w:val="00A827AB"/>
    <w:pPr>
      <w:spacing w:line="240" w:lineRule="auto"/>
    </w:pPr>
    <w:rPr>
      <w:sz w:val="20"/>
    </w:rPr>
  </w:style>
  <w:style w:type="paragraph" w:styleId="Kommentarthema">
    <w:name w:val="annotation subject"/>
    <w:basedOn w:val="Kommentartext"/>
    <w:link w:val="KommentarthemaZchn"/>
    <w:uiPriority w:val="99"/>
    <w:semiHidden/>
    <w:unhideWhenUsed/>
    <w:qFormat/>
    <w:rsid w:val="00A827AB"/>
    <w:rPr>
      <w:b/>
      <w:bCs/>
    </w:rPr>
  </w:style>
  <w:style w:type="paragraph" w:styleId="Titel">
    <w:name w:val="Title"/>
    <w:basedOn w:val="Standard"/>
    <w:next w:val="Standard"/>
    <w:link w:val="TitelZchn"/>
    <w:uiPriority w:val="10"/>
    <w:qFormat/>
    <w:rsid w:val="00CE4468"/>
    <w:pPr>
      <w:spacing w:after="0" w:line="240" w:lineRule="auto"/>
      <w:contextualSpacing/>
    </w:pPr>
    <w:rPr>
      <w:rFonts w:asciiTheme="majorHAnsi" w:eastAsiaTheme="majorEastAsia" w:hAnsiTheme="majorHAnsi" w:cstheme="majorBidi"/>
      <w:spacing w:val="-10"/>
      <w:kern w:val="2"/>
      <w:sz w:val="56"/>
      <w:szCs w:val="56"/>
    </w:rPr>
  </w:style>
  <w:style w:type="paragraph" w:customStyle="1" w:styleId="Default">
    <w:name w:val="Default"/>
    <w:qFormat/>
    <w:rsid w:val="00FA5600"/>
    <w:rPr>
      <w:rFonts w:ascii="Calibri" w:eastAsiaTheme="minorHAnsi" w:hAnsi="Calibri" w:cs="Calibri"/>
      <w:color w:val="000000"/>
      <w:sz w:val="24"/>
      <w:szCs w:val="24"/>
      <w:lang w:eastAsia="en-US"/>
    </w:rPr>
  </w:style>
  <w:style w:type="paragraph" w:customStyle="1" w:styleId="Rahmeninhalt">
    <w:name w:val="Rahmeninhalt"/>
    <w:basedOn w:val="Standard"/>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s://www.grund-gruppe.de/" TargetMode="Externa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mailto:mwesely@softtech.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kontakt@grund-gruppe.de" TargetMode="External"/><Relationship Id="rId5" Type="http://schemas.openxmlformats.org/officeDocument/2006/relationships/webSettings" Target="webSettings.xml"/><Relationship Id="rId15" Type="http://schemas.openxmlformats.org/officeDocument/2006/relationships/hyperlink" Target="https://blog.softtech.de/" TargetMode="External"/><Relationship Id="rId10" Type="http://schemas.openxmlformats.org/officeDocument/2006/relationships/hyperlink" Target="https://www.geruestbauhandwerk.de/aktuelles/" TargetMode="External"/><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s://www.softtech.de/software/scaffmax-geruestplanung" TargetMode="External"/><Relationship Id="rId14" Type="http://schemas.openxmlformats.org/officeDocument/2006/relationships/hyperlink" Target="http://www.softtech.de/"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B2D0B3-1F97-4760-88D2-29308A726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1233</Words>
  <Characters>7775</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Anwenderbericht</vt:lpstr>
    </vt:vector>
  </TitlesOfParts>
  <Company>SOFTTECH GmbH</Company>
  <LinksUpToDate>false</LinksUpToDate>
  <CharactersWithSpaces>8991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Anwenderbericht</dc:title>
  <dc:subject>Epple</dc:subject>
  <dc:creator>Margret Wesely</dc:creator>
  <dc:description/>
  <cp:lastModifiedBy>Margret Wesely</cp:lastModifiedBy>
  <cp:revision>8</cp:revision>
  <cp:lastPrinted>2019-03-19T21:43:00Z</cp:lastPrinted>
  <dcterms:created xsi:type="dcterms:W3CDTF">2019-04-01T07:29:00Z</dcterms:created>
  <dcterms:modified xsi:type="dcterms:W3CDTF">2019-04-09T12:30:00Z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SOFTTECH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